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80C3AE" w14:textId="5CC2022B" w:rsidR="004E27B6" w:rsidRPr="006B169C" w:rsidRDefault="006B169C" w:rsidP="004E27B6">
      <w:pPr>
        <w:pStyle w:val="PRAGHeading2"/>
        <w:numPr>
          <w:ilvl w:val="0"/>
          <w:numId w:val="0"/>
        </w:numPr>
        <w:jc w:val="both"/>
        <w:rPr>
          <w:rStyle w:val="a3"/>
          <w:rFonts w:asciiTheme="minorHAnsi" w:hAnsiTheme="minorHAnsi"/>
          <w:b w:val="0"/>
          <w:szCs w:val="24"/>
        </w:rPr>
      </w:pPr>
      <w:r>
        <w:rPr>
          <w:rStyle w:val="a3"/>
          <w:rFonts w:asciiTheme="minorHAnsi" w:hAnsiTheme="minorHAnsi"/>
          <w:b w:val="0"/>
          <w:szCs w:val="24"/>
        </w:rPr>
        <w:t>Tender R</w:t>
      </w:r>
      <w:r w:rsidR="004E27B6" w:rsidRPr="006B169C">
        <w:rPr>
          <w:rStyle w:val="a3"/>
          <w:rFonts w:asciiTheme="minorHAnsi" w:hAnsiTheme="minorHAnsi"/>
          <w:b w:val="0"/>
          <w:szCs w:val="24"/>
        </w:rPr>
        <w:t>eference </w:t>
      </w:r>
      <w:r>
        <w:rPr>
          <w:rStyle w:val="a3"/>
          <w:rFonts w:asciiTheme="minorHAnsi" w:hAnsiTheme="minorHAnsi"/>
          <w:b w:val="0"/>
          <w:szCs w:val="24"/>
        </w:rPr>
        <w:t>Number</w:t>
      </w:r>
      <w:r w:rsidR="004E27B6" w:rsidRPr="006B169C">
        <w:rPr>
          <w:rStyle w:val="a3"/>
          <w:rFonts w:asciiTheme="minorHAnsi" w:hAnsiTheme="minorHAnsi"/>
          <w:b w:val="0"/>
          <w:szCs w:val="24"/>
        </w:rPr>
        <w:t xml:space="preserve">: </w:t>
      </w:r>
      <w:r w:rsidR="000A6ADC" w:rsidRPr="000A6ADC">
        <w:rPr>
          <w:rStyle w:val="a3"/>
          <w:rFonts w:asciiTheme="minorHAnsi" w:hAnsiTheme="minorHAnsi"/>
          <w:b w:val="0"/>
          <w:szCs w:val="24"/>
        </w:rPr>
        <w:t>UA-1702/3.1/0130/1</w:t>
      </w:r>
    </w:p>
    <w:p w14:paraId="392324E4" w14:textId="77777777" w:rsidR="006200C5" w:rsidRPr="006A68D6" w:rsidRDefault="0034606B" w:rsidP="0034606B">
      <w:pPr>
        <w:shd w:val="clear" w:color="auto" w:fill="EEECE1" w:themeFill="background2"/>
        <w:jc w:val="both"/>
        <w:rPr>
          <w:rFonts w:cstheme="minorHAnsi"/>
          <w:sz w:val="28"/>
          <w:szCs w:val="28"/>
          <w:lang w:val="en-GB"/>
        </w:rPr>
      </w:pPr>
      <w:r>
        <w:rPr>
          <w:rFonts w:cstheme="minorHAnsi"/>
          <w:b/>
          <w:sz w:val="28"/>
          <w:szCs w:val="28"/>
          <w:lang w:val="en-GB"/>
        </w:rPr>
        <w:t>WORK CONTRACT NOTICE</w:t>
      </w:r>
    </w:p>
    <w:p w14:paraId="144B2243" w14:textId="311D4DFC" w:rsidR="006200C5" w:rsidRPr="00B913FD" w:rsidRDefault="0034606B" w:rsidP="00B5795B">
      <w:pPr>
        <w:spacing w:line="240" w:lineRule="auto"/>
        <w:jc w:val="both"/>
        <w:rPr>
          <w:rFonts w:cstheme="minorHAnsi"/>
          <w:sz w:val="24"/>
          <w:szCs w:val="24"/>
          <w:lang w:val="en-GB"/>
        </w:rPr>
      </w:pPr>
      <w:r>
        <w:rPr>
          <w:rFonts w:cstheme="minorHAnsi"/>
          <w:sz w:val="24"/>
          <w:szCs w:val="24"/>
          <w:lang w:val="en-GB"/>
        </w:rPr>
        <w:t xml:space="preserve">The </w:t>
      </w:r>
      <w:r w:rsidR="006200C5" w:rsidRPr="00B913FD">
        <w:rPr>
          <w:rFonts w:cstheme="minorHAnsi"/>
          <w:sz w:val="24"/>
          <w:szCs w:val="24"/>
          <w:lang w:val="en-GB"/>
        </w:rPr>
        <w:t xml:space="preserve">Greek Catholic </w:t>
      </w:r>
      <w:r w:rsidR="004C4EB2">
        <w:rPr>
          <w:rFonts w:cstheme="minorHAnsi"/>
          <w:sz w:val="24"/>
          <w:szCs w:val="24"/>
          <w:lang w:val="en-GB"/>
        </w:rPr>
        <w:t>Eparchy of</w:t>
      </w:r>
      <w:r w:rsidR="006200C5" w:rsidRPr="00B913FD">
        <w:rPr>
          <w:rFonts w:cstheme="minorHAnsi"/>
          <w:sz w:val="24"/>
          <w:szCs w:val="24"/>
          <w:lang w:val="en-GB"/>
        </w:rPr>
        <w:t xml:space="preserve"> </w:t>
      </w:r>
      <w:proofErr w:type="spellStart"/>
      <w:r w:rsidR="004C4EB2" w:rsidRPr="00B913FD">
        <w:rPr>
          <w:rFonts w:cstheme="minorHAnsi"/>
          <w:sz w:val="24"/>
          <w:szCs w:val="24"/>
          <w:lang w:val="en-GB"/>
        </w:rPr>
        <w:t>Mukachevo</w:t>
      </w:r>
      <w:proofErr w:type="spellEnd"/>
      <w:r w:rsidR="004C4EB2" w:rsidRPr="00B913FD">
        <w:rPr>
          <w:rFonts w:cstheme="minorHAnsi"/>
          <w:sz w:val="24"/>
          <w:szCs w:val="24"/>
          <w:lang w:val="en-GB"/>
        </w:rPr>
        <w:t xml:space="preserve"> </w:t>
      </w:r>
      <w:r w:rsidR="000D3B20">
        <w:rPr>
          <w:rFonts w:cstheme="minorHAnsi"/>
          <w:sz w:val="24"/>
          <w:szCs w:val="24"/>
          <w:lang w:val="uk-UA"/>
        </w:rPr>
        <w:t>(</w:t>
      </w:r>
      <w:proofErr w:type="spellStart"/>
      <w:r w:rsidR="000D3B20">
        <w:rPr>
          <w:rFonts w:cstheme="minorHAnsi"/>
          <w:sz w:val="24"/>
          <w:szCs w:val="24"/>
          <w:lang w:val="en-US"/>
        </w:rPr>
        <w:t>Uzhhorod</w:t>
      </w:r>
      <w:proofErr w:type="spellEnd"/>
      <w:r w:rsidR="000D3B20">
        <w:rPr>
          <w:rFonts w:cstheme="minorHAnsi"/>
          <w:sz w:val="24"/>
          <w:szCs w:val="24"/>
          <w:lang w:val="en-US"/>
        </w:rPr>
        <w:t xml:space="preserve">, Ukraine) </w:t>
      </w:r>
      <w:r w:rsidR="006200C5" w:rsidRPr="00B913FD">
        <w:rPr>
          <w:rFonts w:cstheme="minorHAnsi"/>
          <w:sz w:val="24"/>
          <w:szCs w:val="24"/>
          <w:lang w:val="en-GB"/>
        </w:rPr>
        <w:t xml:space="preserve">intends to carry out restoration work at the </w:t>
      </w:r>
      <w:r>
        <w:rPr>
          <w:rFonts w:cstheme="minorHAnsi"/>
          <w:sz w:val="24"/>
          <w:szCs w:val="24"/>
          <w:lang w:val="en-GB"/>
        </w:rPr>
        <w:t xml:space="preserve">Cathedral of the </w:t>
      </w:r>
      <w:r w:rsidR="00B913FD">
        <w:rPr>
          <w:rFonts w:cstheme="minorHAnsi"/>
          <w:sz w:val="24"/>
          <w:szCs w:val="24"/>
          <w:lang w:val="en-GB"/>
        </w:rPr>
        <w:t>Holy Cross</w:t>
      </w:r>
      <w:r w:rsidR="006200C5" w:rsidRPr="00B913FD">
        <w:rPr>
          <w:rFonts w:cstheme="minorHAnsi"/>
          <w:sz w:val="24"/>
          <w:szCs w:val="24"/>
          <w:lang w:val="en-GB"/>
        </w:rPr>
        <w:t xml:space="preserve"> (</w:t>
      </w:r>
      <w:proofErr w:type="spellStart"/>
      <w:r w:rsidR="006200C5" w:rsidRPr="00B913FD">
        <w:rPr>
          <w:rFonts w:cstheme="minorHAnsi"/>
          <w:sz w:val="24"/>
          <w:szCs w:val="24"/>
          <w:lang w:val="en-GB"/>
        </w:rPr>
        <w:t>Uzhhorod</w:t>
      </w:r>
      <w:proofErr w:type="spellEnd"/>
      <w:r w:rsidR="006200C5" w:rsidRPr="00B913FD">
        <w:rPr>
          <w:rFonts w:cstheme="minorHAnsi"/>
          <w:sz w:val="24"/>
          <w:szCs w:val="24"/>
          <w:lang w:val="en-GB"/>
        </w:rPr>
        <w:t xml:space="preserve">, </w:t>
      </w:r>
      <w:proofErr w:type="spellStart"/>
      <w:r w:rsidR="006200C5" w:rsidRPr="00B913FD">
        <w:rPr>
          <w:rFonts w:cstheme="minorHAnsi"/>
          <w:sz w:val="24"/>
          <w:szCs w:val="24"/>
          <w:lang w:val="en-GB"/>
        </w:rPr>
        <w:t>Zakarpat</w:t>
      </w:r>
      <w:r>
        <w:rPr>
          <w:rFonts w:cstheme="minorHAnsi"/>
          <w:sz w:val="24"/>
          <w:szCs w:val="24"/>
          <w:lang w:val="en-GB"/>
        </w:rPr>
        <w:t>ska</w:t>
      </w:r>
      <w:proofErr w:type="spellEnd"/>
      <w:r>
        <w:rPr>
          <w:rFonts w:cstheme="minorHAnsi"/>
          <w:sz w:val="24"/>
          <w:szCs w:val="24"/>
          <w:lang w:val="en-GB"/>
        </w:rPr>
        <w:t xml:space="preserve"> o</w:t>
      </w:r>
      <w:r w:rsidR="006200C5" w:rsidRPr="00B913FD">
        <w:rPr>
          <w:rFonts w:cstheme="minorHAnsi"/>
          <w:sz w:val="24"/>
          <w:szCs w:val="24"/>
          <w:lang w:val="en-GB"/>
        </w:rPr>
        <w:t xml:space="preserve">blast, Ukraine) </w:t>
      </w:r>
      <w:r>
        <w:rPr>
          <w:rFonts w:cstheme="minorHAnsi"/>
          <w:sz w:val="24"/>
          <w:szCs w:val="24"/>
          <w:lang w:val="en-GB"/>
        </w:rPr>
        <w:t xml:space="preserve">and, in order to award the contract announces and open tender </w:t>
      </w:r>
      <w:r w:rsidR="006200C5" w:rsidRPr="00B913FD">
        <w:rPr>
          <w:rFonts w:cstheme="minorHAnsi"/>
          <w:sz w:val="24"/>
          <w:szCs w:val="24"/>
          <w:lang w:val="en-GB"/>
        </w:rPr>
        <w:t>on the terms set out below.</w:t>
      </w:r>
    </w:p>
    <w:p w14:paraId="216E193E" w14:textId="77777777" w:rsidR="006200C5" w:rsidRPr="00B913FD" w:rsidRDefault="0034606B" w:rsidP="00B5795B">
      <w:pPr>
        <w:spacing w:line="240" w:lineRule="auto"/>
        <w:jc w:val="both"/>
        <w:rPr>
          <w:rFonts w:cstheme="minorHAnsi"/>
          <w:sz w:val="24"/>
          <w:szCs w:val="24"/>
          <w:lang w:val="en-GB"/>
        </w:rPr>
      </w:pPr>
      <w:r>
        <w:rPr>
          <w:rFonts w:cstheme="minorHAnsi"/>
          <w:sz w:val="24"/>
          <w:szCs w:val="24"/>
          <w:lang w:val="en-GB"/>
        </w:rPr>
        <w:t xml:space="preserve">The sources of funding: </w:t>
      </w:r>
      <w:r w:rsidR="006200C5" w:rsidRPr="00B913FD">
        <w:rPr>
          <w:rFonts w:cstheme="minorHAnsi"/>
          <w:sz w:val="24"/>
          <w:szCs w:val="24"/>
          <w:lang w:val="en-GB"/>
        </w:rPr>
        <w:t>restoration work</w:t>
      </w:r>
      <w:r>
        <w:rPr>
          <w:rFonts w:cstheme="minorHAnsi"/>
          <w:sz w:val="24"/>
          <w:szCs w:val="24"/>
          <w:lang w:val="en-GB"/>
        </w:rPr>
        <w:t xml:space="preserve">s will be </w:t>
      </w:r>
      <w:r w:rsidR="006200C5" w:rsidRPr="00B913FD">
        <w:rPr>
          <w:rFonts w:cstheme="minorHAnsi"/>
          <w:sz w:val="24"/>
          <w:szCs w:val="24"/>
          <w:lang w:val="en-GB"/>
        </w:rPr>
        <w:t>part</w:t>
      </w:r>
      <w:r>
        <w:rPr>
          <w:rFonts w:cstheme="minorHAnsi"/>
          <w:sz w:val="24"/>
          <w:szCs w:val="24"/>
          <w:lang w:val="en-GB"/>
        </w:rPr>
        <w:t>iall</w:t>
      </w:r>
      <w:r w:rsidR="006200C5" w:rsidRPr="00B913FD">
        <w:rPr>
          <w:rFonts w:cstheme="minorHAnsi"/>
          <w:sz w:val="24"/>
          <w:szCs w:val="24"/>
          <w:lang w:val="en-GB"/>
        </w:rPr>
        <w:t xml:space="preserve">y </w:t>
      </w:r>
      <w:r w:rsidR="00697572">
        <w:rPr>
          <w:rFonts w:cstheme="minorHAnsi"/>
          <w:sz w:val="24"/>
          <w:szCs w:val="24"/>
          <w:lang w:val="en-GB"/>
        </w:rPr>
        <w:t xml:space="preserve">financed from the EU </w:t>
      </w:r>
      <w:r w:rsidR="006200C5" w:rsidRPr="00B913FD">
        <w:rPr>
          <w:rFonts w:cstheme="minorHAnsi"/>
          <w:sz w:val="24"/>
          <w:szCs w:val="24"/>
          <w:lang w:val="en-GB"/>
        </w:rPr>
        <w:t>grant</w:t>
      </w:r>
      <w:r w:rsidR="00697572">
        <w:rPr>
          <w:rFonts w:cstheme="minorHAnsi"/>
          <w:sz w:val="24"/>
          <w:szCs w:val="24"/>
          <w:lang w:val="en-GB"/>
        </w:rPr>
        <w:t xml:space="preserve"> allocated under project </w:t>
      </w:r>
      <w:r w:rsidR="00697572" w:rsidRPr="00B913FD">
        <w:rPr>
          <w:rFonts w:cstheme="minorHAnsi"/>
          <w:sz w:val="24"/>
          <w:szCs w:val="24"/>
          <w:lang w:val="en-GB"/>
        </w:rPr>
        <w:t>“Restore your common history and cultural heritage</w:t>
      </w:r>
      <w:r w:rsidR="00697572">
        <w:rPr>
          <w:rFonts w:cstheme="minorHAnsi"/>
          <w:sz w:val="24"/>
          <w:szCs w:val="24"/>
          <w:lang w:val="en-GB"/>
        </w:rPr>
        <w:t xml:space="preserve">” </w:t>
      </w:r>
      <w:r w:rsidR="00697572" w:rsidRPr="00B913FD">
        <w:rPr>
          <w:rFonts w:cstheme="minorHAnsi"/>
          <w:sz w:val="24"/>
          <w:szCs w:val="24"/>
          <w:lang w:val="en-GB"/>
        </w:rPr>
        <w:t>(</w:t>
      </w:r>
      <w:r w:rsidR="00697572">
        <w:rPr>
          <w:rFonts w:cstheme="minorHAnsi"/>
          <w:sz w:val="24"/>
          <w:szCs w:val="24"/>
          <w:lang w:val="en-US"/>
        </w:rPr>
        <w:t xml:space="preserve">No </w:t>
      </w:r>
      <w:r w:rsidR="00697572" w:rsidRPr="00B913FD">
        <w:rPr>
          <w:rFonts w:cstheme="minorHAnsi"/>
          <w:sz w:val="24"/>
          <w:szCs w:val="24"/>
          <w:lang w:val="en-GB"/>
        </w:rPr>
        <w:t>HUSKROUA/1702/3.1/0130</w:t>
      </w:r>
      <w:r w:rsidR="00697572">
        <w:rPr>
          <w:rFonts w:cstheme="minorHAnsi"/>
          <w:sz w:val="24"/>
          <w:szCs w:val="24"/>
          <w:lang w:val="en-GB"/>
        </w:rPr>
        <w:t xml:space="preserve">) within the framework of Hungary-Slovakia-Romania-Ukraine ENI CBC Programme </w:t>
      </w:r>
      <w:r w:rsidR="006200C5" w:rsidRPr="00B913FD">
        <w:rPr>
          <w:rFonts w:cstheme="minorHAnsi"/>
          <w:sz w:val="24"/>
          <w:szCs w:val="24"/>
          <w:lang w:val="en-GB"/>
        </w:rPr>
        <w:t>2014-2020</w:t>
      </w:r>
      <w:r w:rsidR="00697572">
        <w:rPr>
          <w:rFonts w:cstheme="minorHAnsi"/>
          <w:sz w:val="24"/>
          <w:szCs w:val="24"/>
          <w:lang w:val="en-GB"/>
        </w:rPr>
        <w:t xml:space="preserve"> (</w:t>
      </w:r>
      <w:r w:rsidR="006F002F" w:rsidRPr="00B913FD">
        <w:rPr>
          <w:rFonts w:cstheme="minorHAnsi"/>
          <w:sz w:val="24"/>
          <w:szCs w:val="24"/>
          <w:lang w:val="en-GB"/>
        </w:rPr>
        <w:t xml:space="preserve">Project </w:t>
      </w:r>
      <w:r w:rsidR="00697572">
        <w:rPr>
          <w:rFonts w:cstheme="minorHAnsi"/>
          <w:sz w:val="24"/>
          <w:szCs w:val="24"/>
          <w:lang w:val="en-GB"/>
        </w:rPr>
        <w:t>r</w:t>
      </w:r>
      <w:r w:rsidR="006F002F" w:rsidRPr="00B913FD">
        <w:rPr>
          <w:rFonts w:cstheme="minorHAnsi"/>
          <w:sz w:val="24"/>
          <w:szCs w:val="24"/>
          <w:lang w:val="en-GB"/>
        </w:rPr>
        <w:t xml:space="preserve">egistration </w:t>
      </w:r>
      <w:r w:rsidR="00697572">
        <w:rPr>
          <w:rFonts w:cstheme="minorHAnsi"/>
          <w:sz w:val="24"/>
          <w:szCs w:val="24"/>
          <w:lang w:val="en-GB"/>
        </w:rPr>
        <w:t>card in Ukraine –</w:t>
      </w:r>
      <w:r w:rsidR="006F002F" w:rsidRPr="00B913FD">
        <w:rPr>
          <w:rFonts w:cstheme="minorHAnsi"/>
          <w:sz w:val="24"/>
          <w:szCs w:val="24"/>
          <w:lang w:val="en-GB"/>
        </w:rPr>
        <w:t xml:space="preserve"> </w:t>
      </w:r>
      <w:r w:rsidR="00697572">
        <w:rPr>
          <w:rFonts w:cstheme="minorHAnsi"/>
          <w:sz w:val="24"/>
          <w:szCs w:val="24"/>
          <w:lang w:val="en-GB"/>
        </w:rPr>
        <w:t>No</w:t>
      </w:r>
      <w:r w:rsidR="006200C5" w:rsidRPr="00B913FD">
        <w:rPr>
          <w:rFonts w:cstheme="minorHAnsi"/>
          <w:sz w:val="24"/>
          <w:szCs w:val="24"/>
          <w:lang w:val="en-GB"/>
        </w:rPr>
        <w:t>4297 dated 19/02/2020</w:t>
      </w:r>
      <w:r w:rsidR="00697572">
        <w:rPr>
          <w:rFonts w:cstheme="minorHAnsi"/>
          <w:sz w:val="24"/>
          <w:szCs w:val="24"/>
          <w:lang w:val="en-GB"/>
        </w:rPr>
        <w:t>)</w:t>
      </w:r>
      <w:r w:rsidR="006200C5" w:rsidRPr="00B913FD">
        <w:rPr>
          <w:rFonts w:cstheme="minorHAnsi"/>
          <w:sz w:val="24"/>
          <w:szCs w:val="24"/>
          <w:lang w:val="en-GB"/>
        </w:rPr>
        <w:t>.</w:t>
      </w:r>
    </w:p>
    <w:p w14:paraId="17CB1C25" w14:textId="77777777" w:rsidR="00F856B2" w:rsidRDefault="006F002F" w:rsidP="00217D3D">
      <w:pPr>
        <w:shd w:val="clear" w:color="auto" w:fill="EEECE1" w:themeFill="background2"/>
        <w:jc w:val="both"/>
        <w:rPr>
          <w:rFonts w:cstheme="minorHAnsi"/>
          <w:b/>
          <w:sz w:val="24"/>
          <w:szCs w:val="24"/>
          <w:lang w:val="en-GB"/>
        </w:rPr>
      </w:pPr>
      <w:r w:rsidRPr="004C4EB2">
        <w:rPr>
          <w:rFonts w:cstheme="minorHAnsi"/>
          <w:b/>
          <w:sz w:val="24"/>
          <w:szCs w:val="24"/>
          <w:lang w:val="en-GB"/>
        </w:rPr>
        <w:t>A</w:t>
      </w:r>
      <w:r w:rsidR="006200C5" w:rsidRPr="004C4EB2">
        <w:rPr>
          <w:rFonts w:cstheme="minorHAnsi"/>
          <w:b/>
          <w:sz w:val="24"/>
          <w:szCs w:val="24"/>
          <w:lang w:val="en-GB"/>
        </w:rPr>
        <w:t xml:space="preserve">/ </w:t>
      </w:r>
      <w:r w:rsidR="005C33A3">
        <w:rPr>
          <w:rFonts w:cstheme="minorHAnsi"/>
          <w:b/>
          <w:sz w:val="24"/>
          <w:szCs w:val="24"/>
          <w:lang w:val="en-GB"/>
        </w:rPr>
        <w:t xml:space="preserve">CONTRACT </w:t>
      </w:r>
      <w:r w:rsidR="00F856B2">
        <w:rPr>
          <w:rFonts w:cstheme="minorHAnsi"/>
          <w:b/>
          <w:sz w:val="24"/>
          <w:szCs w:val="24"/>
          <w:lang w:val="en-GB"/>
        </w:rPr>
        <w:t xml:space="preserve">DATA </w:t>
      </w:r>
    </w:p>
    <w:p w14:paraId="660368E4" w14:textId="77777777" w:rsidR="00F856B2" w:rsidRPr="00F856B2" w:rsidRDefault="00F856B2" w:rsidP="00F856B2">
      <w:pPr>
        <w:pStyle w:val="PRAGHeading2"/>
        <w:tabs>
          <w:tab w:val="clear" w:pos="0"/>
        </w:tabs>
        <w:ind w:left="284" w:hanging="284"/>
        <w:jc w:val="both"/>
        <w:rPr>
          <w:rStyle w:val="a3"/>
          <w:rFonts w:asciiTheme="minorHAnsi" w:hAnsiTheme="minorHAnsi" w:cstheme="minorHAnsi"/>
          <w:szCs w:val="24"/>
          <w:lang w:val="en-GB"/>
        </w:rPr>
      </w:pPr>
      <w:r w:rsidRPr="00F856B2">
        <w:rPr>
          <w:rStyle w:val="a3"/>
          <w:rFonts w:asciiTheme="minorHAnsi" w:hAnsiTheme="minorHAnsi" w:cstheme="minorHAnsi"/>
          <w:szCs w:val="24"/>
          <w:lang w:val="en-GB"/>
        </w:rPr>
        <w:t xml:space="preserve">Contract title </w:t>
      </w:r>
    </w:p>
    <w:p w14:paraId="2BDBEE89" w14:textId="77777777" w:rsidR="006200C5" w:rsidRPr="00F856B2" w:rsidRDefault="006200C5" w:rsidP="00F856B2">
      <w:pPr>
        <w:pStyle w:val="PRAGHeading2"/>
        <w:numPr>
          <w:ilvl w:val="0"/>
          <w:numId w:val="0"/>
        </w:numPr>
        <w:jc w:val="both"/>
        <w:rPr>
          <w:rFonts w:asciiTheme="minorHAnsi" w:hAnsiTheme="minorHAnsi" w:cstheme="minorHAnsi"/>
          <w:szCs w:val="24"/>
          <w:lang w:val="en-GB"/>
        </w:rPr>
      </w:pPr>
      <w:r w:rsidRPr="00F856B2">
        <w:rPr>
          <w:rFonts w:asciiTheme="minorHAnsi" w:hAnsiTheme="minorHAnsi" w:cstheme="minorHAnsi"/>
          <w:szCs w:val="24"/>
          <w:lang w:val="en-GB"/>
        </w:rPr>
        <w:t xml:space="preserve">"Restoration of wall painting and iconostasis of the </w:t>
      </w:r>
      <w:r w:rsidR="005C33A3" w:rsidRPr="00F856B2">
        <w:rPr>
          <w:rFonts w:asciiTheme="minorHAnsi" w:hAnsiTheme="minorHAnsi" w:cstheme="minorHAnsi"/>
          <w:szCs w:val="24"/>
          <w:lang w:val="en-GB"/>
        </w:rPr>
        <w:t xml:space="preserve">national historic and architect landmark </w:t>
      </w:r>
      <w:r w:rsidRPr="00F856B2">
        <w:rPr>
          <w:rFonts w:asciiTheme="minorHAnsi" w:hAnsiTheme="minorHAnsi" w:cstheme="minorHAnsi"/>
          <w:szCs w:val="24"/>
          <w:lang w:val="en-GB"/>
        </w:rPr>
        <w:t>"</w:t>
      </w:r>
      <w:r w:rsidR="006F002F" w:rsidRPr="00F856B2">
        <w:rPr>
          <w:rFonts w:asciiTheme="minorHAnsi" w:hAnsiTheme="minorHAnsi" w:cstheme="minorHAnsi"/>
          <w:szCs w:val="24"/>
          <w:lang w:val="en-GB"/>
        </w:rPr>
        <w:t>Cathedral</w:t>
      </w:r>
      <w:r w:rsidRPr="00F856B2">
        <w:rPr>
          <w:rFonts w:asciiTheme="minorHAnsi" w:hAnsiTheme="minorHAnsi" w:cstheme="minorHAnsi"/>
          <w:szCs w:val="24"/>
          <w:lang w:val="en-GB"/>
        </w:rPr>
        <w:t>"</w:t>
      </w:r>
      <w:r w:rsidR="00A446E5" w:rsidRPr="00F856B2">
        <w:rPr>
          <w:rFonts w:asciiTheme="minorHAnsi" w:hAnsiTheme="minorHAnsi" w:cstheme="minorHAnsi"/>
          <w:szCs w:val="24"/>
          <w:lang w:val="en-GB"/>
        </w:rPr>
        <w:t xml:space="preserve"> (watch list number: 1</w:t>
      </w:r>
      <w:r w:rsidR="006F002F" w:rsidRPr="00F856B2">
        <w:rPr>
          <w:rFonts w:asciiTheme="minorHAnsi" w:hAnsiTheme="minorHAnsi" w:cstheme="minorHAnsi"/>
          <w:szCs w:val="24"/>
          <w:lang w:val="en-GB"/>
        </w:rPr>
        <w:t>64</w:t>
      </w:r>
      <w:r w:rsidR="00A446E5" w:rsidRPr="00F856B2">
        <w:rPr>
          <w:rFonts w:asciiTheme="minorHAnsi" w:hAnsiTheme="minorHAnsi" w:cstheme="minorHAnsi"/>
          <w:szCs w:val="24"/>
          <w:lang w:val="en-GB"/>
        </w:rPr>
        <w:t xml:space="preserve">), located: 9,11, </w:t>
      </w:r>
      <w:r w:rsidR="006F002F" w:rsidRPr="00F856B2">
        <w:rPr>
          <w:rFonts w:asciiTheme="minorHAnsi" w:hAnsiTheme="minorHAnsi" w:cstheme="minorHAnsi"/>
          <w:szCs w:val="24"/>
          <w:lang w:val="en-GB"/>
        </w:rPr>
        <w:t xml:space="preserve">Kapitulna Street (new name </w:t>
      </w:r>
      <w:r w:rsidR="00A446E5" w:rsidRPr="00F856B2">
        <w:rPr>
          <w:rFonts w:asciiTheme="minorHAnsi" w:hAnsiTheme="minorHAnsi" w:cstheme="minorHAnsi"/>
          <w:szCs w:val="24"/>
          <w:lang w:val="en-GB"/>
        </w:rPr>
        <w:t>1, Bachynski</w:t>
      </w:r>
      <w:r w:rsidRPr="00F856B2">
        <w:rPr>
          <w:rFonts w:asciiTheme="minorHAnsi" w:hAnsiTheme="minorHAnsi" w:cstheme="minorHAnsi"/>
          <w:szCs w:val="24"/>
          <w:lang w:val="en-GB"/>
        </w:rPr>
        <w:t xml:space="preserve"> Square)</w:t>
      </w:r>
      <w:r w:rsidR="00A446E5" w:rsidRPr="00F856B2">
        <w:rPr>
          <w:rFonts w:asciiTheme="minorHAnsi" w:hAnsiTheme="minorHAnsi" w:cstheme="minorHAnsi"/>
          <w:szCs w:val="24"/>
          <w:lang w:val="en-GB"/>
        </w:rPr>
        <w:t xml:space="preserve">, Uzhhorod, </w:t>
      </w:r>
      <w:r w:rsidR="006F002F" w:rsidRPr="00F856B2">
        <w:rPr>
          <w:rFonts w:asciiTheme="minorHAnsi" w:hAnsiTheme="minorHAnsi" w:cstheme="minorHAnsi"/>
          <w:szCs w:val="24"/>
          <w:lang w:val="en-GB"/>
        </w:rPr>
        <w:t>Zakarpat</w:t>
      </w:r>
      <w:r w:rsidR="00A446E5" w:rsidRPr="00F856B2">
        <w:rPr>
          <w:rFonts w:asciiTheme="minorHAnsi" w:hAnsiTheme="minorHAnsi" w:cstheme="minorHAnsi"/>
          <w:szCs w:val="24"/>
          <w:lang w:val="en-GB"/>
        </w:rPr>
        <w:t xml:space="preserve">ska </w:t>
      </w:r>
      <w:r w:rsidR="006F002F" w:rsidRPr="00F856B2">
        <w:rPr>
          <w:rFonts w:asciiTheme="minorHAnsi" w:hAnsiTheme="minorHAnsi" w:cstheme="minorHAnsi"/>
          <w:szCs w:val="24"/>
          <w:lang w:val="en-GB"/>
        </w:rPr>
        <w:t>oblast</w:t>
      </w:r>
      <w:r w:rsidRPr="00F856B2">
        <w:rPr>
          <w:rFonts w:asciiTheme="minorHAnsi" w:hAnsiTheme="minorHAnsi" w:cstheme="minorHAnsi"/>
          <w:szCs w:val="24"/>
          <w:lang w:val="en-GB"/>
        </w:rPr>
        <w:t>"</w:t>
      </w:r>
    </w:p>
    <w:p w14:paraId="2F5AD357" w14:textId="77777777" w:rsidR="006F002F" w:rsidRPr="00B913FD" w:rsidRDefault="006F002F" w:rsidP="00F856B2">
      <w:pPr>
        <w:pStyle w:val="PRAGHeading2"/>
        <w:tabs>
          <w:tab w:val="clear" w:pos="0"/>
        </w:tabs>
        <w:ind w:left="284" w:hanging="284"/>
        <w:jc w:val="both"/>
        <w:rPr>
          <w:rStyle w:val="a3"/>
          <w:rFonts w:asciiTheme="minorHAnsi" w:hAnsiTheme="minorHAnsi" w:cstheme="minorHAnsi"/>
          <w:szCs w:val="24"/>
          <w:lang w:val="en-GB"/>
        </w:rPr>
      </w:pPr>
      <w:r w:rsidRPr="00B913FD">
        <w:rPr>
          <w:rStyle w:val="a3"/>
          <w:rFonts w:asciiTheme="minorHAnsi" w:hAnsiTheme="minorHAnsi" w:cstheme="minorHAnsi"/>
          <w:szCs w:val="24"/>
          <w:lang w:val="en-GB"/>
        </w:rPr>
        <w:t>Publication reference</w:t>
      </w:r>
    </w:p>
    <w:p w14:paraId="4A6A74B7" w14:textId="77777777" w:rsidR="006F002F" w:rsidRDefault="00BB7522" w:rsidP="00B913FD">
      <w:pPr>
        <w:pStyle w:val="PRAGHeading2"/>
        <w:numPr>
          <w:ilvl w:val="0"/>
          <w:numId w:val="0"/>
        </w:numPr>
        <w:jc w:val="both"/>
        <w:rPr>
          <w:rFonts w:asciiTheme="minorHAnsi" w:hAnsiTheme="minorHAnsi" w:cstheme="minorHAnsi"/>
          <w:szCs w:val="24"/>
          <w:lang w:val="uk-UA"/>
        </w:rPr>
      </w:pPr>
      <w:hyperlink r:id="rId8" w:history="1">
        <w:r w:rsidR="00A446E5" w:rsidRPr="00AD5D91">
          <w:rPr>
            <w:rStyle w:val="a4"/>
            <w:rFonts w:asciiTheme="minorHAnsi" w:hAnsiTheme="minorHAnsi" w:cstheme="minorHAnsi"/>
            <w:szCs w:val="24"/>
          </w:rPr>
          <w:t>http://cathedral.uz.ua/</w:t>
        </w:r>
      </w:hyperlink>
      <w:r w:rsidR="006F002F" w:rsidRPr="00B913FD">
        <w:rPr>
          <w:rFonts w:asciiTheme="minorHAnsi" w:hAnsiTheme="minorHAnsi" w:cstheme="minorHAnsi"/>
          <w:szCs w:val="24"/>
          <w:lang w:val="uk-UA"/>
        </w:rPr>
        <w:t xml:space="preserve"> </w:t>
      </w:r>
    </w:p>
    <w:p w14:paraId="664C810C" w14:textId="2197FD0D" w:rsidR="002C0305" w:rsidRPr="002C0305" w:rsidRDefault="002C0305" w:rsidP="00B913FD">
      <w:pPr>
        <w:pStyle w:val="PRAGHeading2"/>
        <w:numPr>
          <w:ilvl w:val="0"/>
          <w:numId w:val="0"/>
        </w:numPr>
        <w:jc w:val="both"/>
        <w:rPr>
          <w:rFonts w:asciiTheme="minorHAnsi" w:hAnsiTheme="minorHAnsi" w:cstheme="minorHAnsi"/>
          <w:szCs w:val="24"/>
          <w:lang w:val="uk-UA"/>
        </w:rPr>
      </w:pPr>
      <w:hyperlink r:id="rId9" w:history="1">
        <w:r>
          <w:rPr>
            <w:rStyle w:val="a4"/>
          </w:rPr>
          <w:t>http://cathedral.uz.ua/event/%D0%BE%D0%B3%D0%BE%D0%BB%D0%BE%D1%88%D0%B5%D0%BD%D0%BD%D1%8F-%D0%BF%D1%80%D0%BE-%D1%82%D0%BE%D1%80%D0%B3%D0%B8/</w:t>
        </w:r>
      </w:hyperlink>
    </w:p>
    <w:p w14:paraId="710C6E96" w14:textId="77777777" w:rsidR="006F002F" w:rsidRPr="00B913FD" w:rsidRDefault="006F002F" w:rsidP="00F856B2">
      <w:pPr>
        <w:pStyle w:val="PRAGHeading2"/>
        <w:tabs>
          <w:tab w:val="clear" w:pos="0"/>
        </w:tabs>
        <w:ind w:left="284" w:hanging="284"/>
        <w:jc w:val="both"/>
        <w:rPr>
          <w:rStyle w:val="a3"/>
          <w:rFonts w:asciiTheme="minorHAnsi" w:hAnsiTheme="minorHAnsi" w:cstheme="minorHAnsi"/>
          <w:szCs w:val="24"/>
          <w:lang w:val="en-GB"/>
        </w:rPr>
      </w:pPr>
      <w:r w:rsidRPr="00B913FD">
        <w:rPr>
          <w:rStyle w:val="a3"/>
          <w:rFonts w:asciiTheme="minorHAnsi" w:hAnsiTheme="minorHAnsi" w:cstheme="minorHAnsi"/>
          <w:szCs w:val="24"/>
          <w:lang w:val="en-GB"/>
        </w:rPr>
        <w:t>Procedure</w:t>
      </w:r>
    </w:p>
    <w:p w14:paraId="04FB7618" w14:textId="77777777" w:rsidR="00A446E5" w:rsidRDefault="00A446E5" w:rsidP="00B913FD">
      <w:pPr>
        <w:pStyle w:val="PRAGHeading2"/>
        <w:numPr>
          <w:ilvl w:val="0"/>
          <w:numId w:val="0"/>
        </w:numPr>
        <w:jc w:val="both"/>
        <w:rPr>
          <w:rFonts w:asciiTheme="minorHAnsi" w:hAnsiTheme="minorHAnsi" w:cstheme="minorHAnsi"/>
          <w:szCs w:val="24"/>
          <w:lang w:val="en-GB"/>
        </w:rPr>
      </w:pPr>
      <w:r>
        <w:rPr>
          <w:rFonts w:asciiTheme="minorHAnsi" w:hAnsiTheme="minorHAnsi" w:cstheme="minorHAnsi"/>
          <w:szCs w:val="24"/>
          <w:lang w:val="en-US"/>
        </w:rPr>
        <w:t>O</w:t>
      </w:r>
      <w:r w:rsidR="004C4EB2">
        <w:rPr>
          <w:rFonts w:asciiTheme="minorHAnsi" w:hAnsiTheme="minorHAnsi" w:cstheme="minorHAnsi"/>
          <w:szCs w:val="24"/>
          <w:lang w:val="en-GB"/>
        </w:rPr>
        <w:t>pen tender procedure in the p</w:t>
      </w:r>
      <w:r w:rsidR="006F002F" w:rsidRPr="00B913FD">
        <w:rPr>
          <w:rFonts w:asciiTheme="minorHAnsi" w:hAnsiTheme="minorHAnsi" w:cstheme="minorHAnsi"/>
          <w:szCs w:val="24"/>
          <w:lang w:val="en-GB"/>
        </w:rPr>
        <w:t>rogram</w:t>
      </w:r>
      <w:r w:rsidR="004C4EB2">
        <w:rPr>
          <w:rFonts w:asciiTheme="minorHAnsi" w:hAnsiTheme="minorHAnsi" w:cstheme="minorHAnsi"/>
          <w:szCs w:val="24"/>
          <w:lang w:val="en-GB"/>
        </w:rPr>
        <w:t>me</w:t>
      </w:r>
      <w:r w:rsidR="006F002F" w:rsidRPr="00B913FD">
        <w:rPr>
          <w:rFonts w:asciiTheme="minorHAnsi" w:hAnsiTheme="minorHAnsi" w:cstheme="minorHAnsi"/>
          <w:szCs w:val="24"/>
          <w:lang w:val="en-GB"/>
        </w:rPr>
        <w:t xml:space="preserve"> area</w:t>
      </w:r>
      <w:r>
        <w:rPr>
          <w:rFonts w:asciiTheme="minorHAnsi" w:hAnsiTheme="minorHAnsi" w:cstheme="minorHAnsi"/>
          <w:szCs w:val="24"/>
          <w:lang w:val="en-GB"/>
        </w:rPr>
        <w:t xml:space="preserve">, </w:t>
      </w:r>
      <w:r w:rsidR="006F002F" w:rsidRPr="00B913FD">
        <w:rPr>
          <w:rFonts w:asciiTheme="minorHAnsi" w:hAnsiTheme="minorHAnsi" w:cstheme="minorHAnsi"/>
          <w:szCs w:val="24"/>
          <w:lang w:val="en-GB"/>
        </w:rPr>
        <w:t>the estimated cost of the works is in the range of EUR 300</w:t>
      </w:r>
      <w:r>
        <w:rPr>
          <w:rFonts w:asciiTheme="minorHAnsi" w:hAnsiTheme="minorHAnsi" w:cstheme="minorHAnsi"/>
          <w:szCs w:val="24"/>
          <w:lang w:val="en-GB"/>
        </w:rPr>
        <w:t> </w:t>
      </w:r>
      <w:r w:rsidR="006F002F" w:rsidRPr="00B913FD">
        <w:rPr>
          <w:rFonts w:asciiTheme="minorHAnsi" w:hAnsiTheme="minorHAnsi" w:cstheme="minorHAnsi"/>
          <w:szCs w:val="24"/>
          <w:lang w:val="en-GB"/>
        </w:rPr>
        <w:t>001</w:t>
      </w:r>
      <w:r>
        <w:rPr>
          <w:rFonts w:asciiTheme="minorHAnsi" w:hAnsiTheme="minorHAnsi" w:cstheme="minorHAnsi"/>
          <w:szCs w:val="24"/>
          <w:lang w:val="en-GB"/>
        </w:rPr>
        <w:t>.00</w:t>
      </w:r>
      <w:r w:rsidR="006F002F" w:rsidRPr="00B913FD">
        <w:rPr>
          <w:rFonts w:asciiTheme="minorHAnsi" w:hAnsiTheme="minorHAnsi" w:cstheme="minorHAnsi"/>
          <w:szCs w:val="24"/>
          <w:lang w:val="en-GB"/>
        </w:rPr>
        <w:t xml:space="preserve"> to EUR 5 000</w:t>
      </w:r>
      <w:r>
        <w:rPr>
          <w:rFonts w:asciiTheme="minorHAnsi" w:hAnsiTheme="minorHAnsi" w:cstheme="minorHAnsi"/>
          <w:szCs w:val="24"/>
          <w:lang w:val="en-GB"/>
        </w:rPr>
        <w:t> </w:t>
      </w:r>
      <w:r w:rsidR="006F002F" w:rsidRPr="00B913FD">
        <w:rPr>
          <w:rFonts w:asciiTheme="minorHAnsi" w:hAnsiTheme="minorHAnsi" w:cstheme="minorHAnsi"/>
          <w:szCs w:val="24"/>
          <w:lang w:val="en-GB"/>
        </w:rPr>
        <w:t>000</w:t>
      </w:r>
      <w:r>
        <w:rPr>
          <w:rFonts w:asciiTheme="minorHAnsi" w:hAnsiTheme="minorHAnsi" w:cstheme="minorHAnsi"/>
          <w:szCs w:val="24"/>
          <w:lang w:val="en-GB"/>
        </w:rPr>
        <w:t>.00</w:t>
      </w:r>
      <w:r w:rsidR="006F002F" w:rsidRPr="00B913FD">
        <w:rPr>
          <w:rFonts w:asciiTheme="minorHAnsi" w:hAnsiTheme="minorHAnsi" w:cstheme="minorHAnsi"/>
          <w:szCs w:val="24"/>
          <w:lang w:val="en-GB"/>
        </w:rPr>
        <w:t xml:space="preserve">). </w:t>
      </w:r>
    </w:p>
    <w:p w14:paraId="3DEE251A" w14:textId="77777777" w:rsidR="006F002F" w:rsidRPr="00B913FD" w:rsidRDefault="00A446E5" w:rsidP="00B913FD">
      <w:pPr>
        <w:pStyle w:val="PRAGHeading2"/>
        <w:numPr>
          <w:ilvl w:val="0"/>
          <w:numId w:val="0"/>
        </w:numPr>
        <w:jc w:val="both"/>
        <w:rPr>
          <w:rFonts w:asciiTheme="minorHAnsi" w:hAnsiTheme="minorHAnsi" w:cstheme="minorHAnsi"/>
          <w:szCs w:val="24"/>
          <w:lang w:val="en-GB"/>
        </w:rPr>
      </w:pPr>
      <w:r>
        <w:rPr>
          <w:rFonts w:asciiTheme="minorHAnsi" w:hAnsiTheme="minorHAnsi" w:cstheme="minorHAnsi"/>
          <w:szCs w:val="24"/>
          <w:lang w:val="en-GB"/>
        </w:rPr>
        <w:t>Responsible for the tender procedure: the t</w:t>
      </w:r>
      <w:r w:rsidR="006F002F" w:rsidRPr="00B913FD">
        <w:rPr>
          <w:rFonts w:asciiTheme="minorHAnsi" w:hAnsiTheme="minorHAnsi" w:cstheme="minorHAnsi"/>
          <w:szCs w:val="24"/>
          <w:lang w:val="en-GB"/>
        </w:rPr>
        <w:t xml:space="preserve">ender committee established by the </w:t>
      </w:r>
      <w:r>
        <w:rPr>
          <w:rFonts w:asciiTheme="minorHAnsi" w:hAnsiTheme="minorHAnsi" w:cstheme="minorHAnsi"/>
          <w:szCs w:val="24"/>
          <w:lang w:val="en-GB"/>
        </w:rPr>
        <w:t xml:space="preserve">Contracting Authority for carrying out </w:t>
      </w:r>
      <w:r w:rsidR="006F002F" w:rsidRPr="00B913FD">
        <w:rPr>
          <w:rFonts w:asciiTheme="minorHAnsi" w:hAnsiTheme="minorHAnsi" w:cstheme="minorHAnsi"/>
          <w:szCs w:val="24"/>
          <w:lang w:val="en-GB"/>
        </w:rPr>
        <w:t>procurement</w:t>
      </w:r>
      <w:r>
        <w:rPr>
          <w:rFonts w:asciiTheme="minorHAnsi" w:hAnsiTheme="minorHAnsi" w:cstheme="minorHAnsi"/>
          <w:szCs w:val="24"/>
          <w:lang w:val="en-GB"/>
        </w:rPr>
        <w:t>s</w:t>
      </w:r>
      <w:r w:rsidR="006F002F" w:rsidRPr="00B913FD">
        <w:rPr>
          <w:rFonts w:asciiTheme="minorHAnsi" w:hAnsiTheme="minorHAnsi" w:cstheme="minorHAnsi"/>
          <w:szCs w:val="24"/>
          <w:lang w:val="en-GB"/>
        </w:rPr>
        <w:t xml:space="preserve"> under the Project.</w:t>
      </w:r>
    </w:p>
    <w:p w14:paraId="74121AA1" w14:textId="77777777" w:rsidR="006F002F" w:rsidRPr="00B913FD" w:rsidRDefault="006F002F" w:rsidP="00F856B2">
      <w:pPr>
        <w:pStyle w:val="PRAGHeading2"/>
        <w:tabs>
          <w:tab w:val="clear" w:pos="0"/>
        </w:tabs>
        <w:ind w:left="284" w:hanging="284"/>
        <w:jc w:val="both"/>
        <w:rPr>
          <w:rStyle w:val="a3"/>
          <w:rFonts w:asciiTheme="minorHAnsi" w:hAnsiTheme="minorHAnsi" w:cstheme="minorHAnsi"/>
          <w:szCs w:val="24"/>
          <w:lang w:val="en-GB"/>
        </w:rPr>
      </w:pPr>
      <w:r w:rsidRPr="00B913FD">
        <w:rPr>
          <w:rStyle w:val="a3"/>
          <w:rFonts w:asciiTheme="minorHAnsi" w:hAnsiTheme="minorHAnsi" w:cstheme="minorHAnsi"/>
          <w:szCs w:val="24"/>
          <w:lang w:val="en-GB"/>
        </w:rPr>
        <w:t>Programme title</w:t>
      </w:r>
    </w:p>
    <w:p w14:paraId="75947790" w14:textId="77777777" w:rsidR="006F002F" w:rsidRPr="00B913FD" w:rsidRDefault="00A446E5" w:rsidP="00B913FD">
      <w:pPr>
        <w:pStyle w:val="PRAGHeading2"/>
        <w:numPr>
          <w:ilvl w:val="0"/>
          <w:numId w:val="0"/>
        </w:numPr>
        <w:jc w:val="both"/>
        <w:rPr>
          <w:rFonts w:asciiTheme="minorHAnsi" w:hAnsiTheme="minorHAnsi" w:cstheme="minorHAnsi"/>
          <w:szCs w:val="24"/>
          <w:lang w:val="en-GB"/>
        </w:rPr>
      </w:pPr>
      <w:r>
        <w:rPr>
          <w:rFonts w:asciiTheme="minorHAnsi" w:hAnsiTheme="minorHAnsi" w:cstheme="minorHAnsi"/>
          <w:szCs w:val="24"/>
          <w:lang w:val="en-GB"/>
        </w:rPr>
        <w:t>The p</w:t>
      </w:r>
      <w:r w:rsidRPr="00A446E5">
        <w:rPr>
          <w:rFonts w:asciiTheme="minorHAnsi" w:hAnsiTheme="minorHAnsi" w:cstheme="minorHAnsi"/>
          <w:szCs w:val="24"/>
          <w:lang w:val="en-GB"/>
        </w:rPr>
        <w:t xml:space="preserve">roject “Restore your common history and cultural heritage” (No HUSKROUA/1702/3.1/0130) </w:t>
      </w:r>
      <w:r>
        <w:rPr>
          <w:rFonts w:asciiTheme="minorHAnsi" w:hAnsiTheme="minorHAnsi" w:cstheme="minorHAnsi"/>
          <w:szCs w:val="24"/>
          <w:lang w:val="en-GB"/>
        </w:rPr>
        <w:t>under H</w:t>
      </w:r>
      <w:r w:rsidRPr="00A446E5">
        <w:rPr>
          <w:rFonts w:asciiTheme="minorHAnsi" w:hAnsiTheme="minorHAnsi" w:cstheme="minorHAnsi"/>
          <w:szCs w:val="24"/>
          <w:lang w:val="en-GB"/>
        </w:rPr>
        <w:t>ungary-Slovakia-Romania-Ukraine ENI CBC Programme 2014-2020</w:t>
      </w:r>
    </w:p>
    <w:p w14:paraId="5BBBD0DD" w14:textId="77777777" w:rsidR="006F002F" w:rsidRPr="00B913FD" w:rsidRDefault="006F002F" w:rsidP="00F856B2">
      <w:pPr>
        <w:pStyle w:val="PRAGHeading2"/>
        <w:tabs>
          <w:tab w:val="clear" w:pos="0"/>
        </w:tabs>
        <w:ind w:left="284" w:hanging="284"/>
        <w:jc w:val="both"/>
        <w:rPr>
          <w:rStyle w:val="a3"/>
          <w:rFonts w:asciiTheme="minorHAnsi" w:hAnsiTheme="minorHAnsi" w:cstheme="minorHAnsi"/>
          <w:szCs w:val="24"/>
          <w:lang w:val="en-GB"/>
        </w:rPr>
      </w:pPr>
      <w:r w:rsidRPr="00B913FD">
        <w:rPr>
          <w:rStyle w:val="a3"/>
          <w:rFonts w:asciiTheme="minorHAnsi" w:hAnsiTheme="minorHAnsi" w:cstheme="minorHAnsi"/>
          <w:szCs w:val="24"/>
          <w:lang w:val="en-GB"/>
        </w:rPr>
        <w:t>Financing</w:t>
      </w:r>
    </w:p>
    <w:p w14:paraId="4F488A5F" w14:textId="77777777" w:rsidR="00F856B2" w:rsidRDefault="00F856B2" w:rsidP="00B913FD">
      <w:pPr>
        <w:pStyle w:val="PRAGHeading2"/>
        <w:numPr>
          <w:ilvl w:val="0"/>
          <w:numId w:val="0"/>
        </w:numPr>
        <w:jc w:val="both"/>
        <w:rPr>
          <w:rFonts w:asciiTheme="minorHAnsi" w:hAnsiTheme="minorHAnsi" w:cstheme="minorHAnsi"/>
          <w:szCs w:val="24"/>
          <w:lang w:val="en-GB"/>
        </w:rPr>
      </w:pPr>
      <w:r>
        <w:rPr>
          <w:rFonts w:asciiTheme="minorHAnsi" w:hAnsiTheme="minorHAnsi" w:cstheme="minorHAnsi"/>
          <w:szCs w:val="24"/>
          <w:lang w:val="en-GB"/>
        </w:rPr>
        <w:t xml:space="preserve">Financing Agreement of the </w:t>
      </w:r>
      <w:r w:rsidR="006F002F" w:rsidRPr="00B913FD">
        <w:rPr>
          <w:rFonts w:asciiTheme="minorHAnsi" w:hAnsiTheme="minorHAnsi" w:cstheme="minorHAnsi"/>
          <w:szCs w:val="24"/>
          <w:lang w:val="en-GB"/>
        </w:rPr>
        <w:t xml:space="preserve">Hungary-Slovakia-Romania-Ukraine </w:t>
      </w:r>
      <w:r>
        <w:rPr>
          <w:rFonts w:asciiTheme="minorHAnsi" w:hAnsiTheme="minorHAnsi" w:cstheme="minorHAnsi"/>
          <w:szCs w:val="24"/>
          <w:lang w:val="en-GB"/>
        </w:rPr>
        <w:t xml:space="preserve">ENI CBC </w:t>
      </w:r>
      <w:r w:rsidR="006F002F" w:rsidRPr="00B913FD">
        <w:rPr>
          <w:rFonts w:asciiTheme="minorHAnsi" w:hAnsiTheme="minorHAnsi" w:cstheme="minorHAnsi"/>
          <w:szCs w:val="24"/>
          <w:lang w:val="en-GB"/>
        </w:rPr>
        <w:t>Pr</w:t>
      </w:r>
      <w:r w:rsidR="00C05AD7" w:rsidRPr="00B913FD">
        <w:rPr>
          <w:rFonts w:asciiTheme="minorHAnsi" w:hAnsiTheme="minorHAnsi" w:cstheme="minorHAnsi"/>
          <w:szCs w:val="24"/>
          <w:lang w:val="en-GB"/>
        </w:rPr>
        <w:t>ogram</w:t>
      </w:r>
      <w:r>
        <w:rPr>
          <w:rFonts w:asciiTheme="minorHAnsi" w:hAnsiTheme="minorHAnsi" w:cstheme="minorHAnsi"/>
          <w:szCs w:val="24"/>
          <w:lang w:val="en-GB"/>
        </w:rPr>
        <w:t xml:space="preserve"> 2014-2020</w:t>
      </w:r>
      <w:r w:rsidR="00C05AD7" w:rsidRPr="00B913FD">
        <w:rPr>
          <w:rFonts w:asciiTheme="minorHAnsi" w:hAnsiTheme="minorHAnsi" w:cstheme="minorHAnsi"/>
          <w:szCs w:val="24"/>
          <w:lang w:val="en-GB"/>
        </w:rPr>
        <w:t xml:space="preserve">, Grant </w:t>
      </w:r>
      <w:r>
        <w:rPr>
          <w:rFonts w:asciiTheme="minorHAnsi" w:hAnsiTheme="minorHAnsi" w:cstheme="minorHAnsi"/>
          <w:szCs w:val="24"/>
          <w:lang w:val="en-GB"/>
        </w:rPr>
        <w:t xml:space="preserve">Contract </w:t>
      </w:r>
      <w:r w:rsidR="00C05AD7" w:rsidRPr="00B913FD">
        <w:rPr>
          <w:rFonts w:asciiTheme="minorHAnsi" w:hAnsiTheme="minorHAnsi" w:cstheme="minorHAnsi"/>
          <w:szCs w:val="24"/>
          <w:lang w:val="en-GB"/>
        </w:rPr>
        <w:t>HUSKROUA</w:t>
      </w:r>
      <w:r w:rsidR="006F002F" w:rsidRPr="00B913FD">
        <w:rPr>
          <w:rFonts w:asciiTheme="minorHAnsi" w:hAnsiTheme="minorHAnsi" w:cstheme="minorHAnsi"/>
          <w:szCs w:val="24"/>
          <w:lang w:val="en-GB"/>
        </w:rPr>
        <w:t>/1702/3.1/0130</w:t>
      </w:r>
      <w:r w:rsidR="00C05AD7" w:rsidRPr="00B913FD">
        <w:rPr>
          <w:rFonts w:asciiTheme="minorHAnsi" w:hAnsiTheme="minorHAnsi" w:cstheme="minorHAnsi"/>
          <w:szCs w:val="24"/>
          <w:lang w:val="en-GB"/>
        </w:rPr>
        <w:t>,</w:t>
      </w:r>
      <w:r w:rsidR="006F002F" w:rsidRPr="00B913FD">
        <w:rPr>
          <w:rFonts w:asciiTheme="minorHAnsi" w:hAnsiTheme="minorHAnsi" w:cstheme="minorHAnsi"/>
          <w:szCs w:val="24"/>
          <w:lang w:val="en-GB"/>
        </w:rPr>
        <w:t xml:space="preserve"> </w:t>
      </w:r>
      <w:r w:rsidR="00C05AD7" w:rsidRPr="00B913FD">
        <w:rPr>
          <w:rFonts w:asciiTheme="minorHAnsi" w:hAnsiTheme="minorHAnsi" w:cstheme="minorHAnsi"/>
          <w:szCs w:val="24"/>
          <w:lang w:val="en-GB"/>
        </w:rPr>
        <w:t xml:space="preserve">dated 27 August 2019 and </w:t>
      </w:r>
      <w:r>
        <w:rPr>
          <w:rFonts w:asciiTheme="minorHAnsi" w:hAnsiTheme="minorHAnsi" w:cstheme="minorHAnsi"/>
          <w:szCs w:val="24"/>
          <w:lang w:val="en-GB"/>
        </w:rPr>
        <w:t>own funds of the Contracting Authority</w:t>
      </w:r>
      <w:r w:rsidR="006F002F" w:rsidRPr="00B913FD">
        <w:rPr>
          <w:rFonts w:asciiTheme="minorHAnsi" w:hAnsiTheme="minorHAnsi" w:cstheme="minorHAnsi"/>
          <w:szCs w:val="24"/>
          <w:lang w:val="en-GB"/>
        </w:rPr>
        <w:t xml:space="preserve">. </w:t>
      </w:r>
    </w:p>
    <w:p w14:paraId="2CF1416B" w14:textId="77777777" w:rsidR="006F002F" w:rsidRPr="00B913FD" w:rsidRDefault="006F002F" w:rsidP="00B913FD">
      <w:pPr>
        <w:pStyle w:val="PRAGHeading2"/>
        <w:numPr>
          <w:ilvl w:val="0"/>
          <w:numId w:val="0"/>
        </w:numPr>
        <w:jc w:val="both"/>
        <w:rPr>
          <w:rFonts w:asciiTheme="minorHAnsi" w:hAnsiTheme="minorHAnsi" w:cstheme="minorHAnsi"/>
          <w:szCs w:val="24"/>
          <w:lang w:val="en-GB"/>
        </w:rPr>
      </w:pPr>
      <w:r w:rsidRPr="00B913FD">
        <w:rPr>
          <w:rFonts w:asciiTheme="minorHAnsi" w:hAnsiTheme="minorHAnsi" w:cstheme="minorHAnsi"/>
          <w:szCs w:val="24"/>
          <w:lang w:val="en-GB"/>
        </w:rPr>
        <w:t xml:space="preserve">The </w:t>
      </w:r>
      <w:r w:rsidR="00F856B2">
        <w:rPr>
          <w:rFonts w:asciiTheme="minorHAnsi" w:hAnsiTheme="minorHAnsi" w:cstheme="minorHAnsi"/>
          <w:szCs w:val="24"/>
          <w:lang w:val="en-GB"/>
        </w:rPr>
        <w:t xml:space="preserve">works subject to the </w:t>
      </w:r>
      <w:r w:rsidRPr="00B913FD">
        <w:rPr>
          <w:rFonts w:asciiTheme="minorHAnsi" w:hAnsiTheme="minorHAnsi" w:cstheme="minorHAnsi"/>
          <w:szCs w:val="24"/>
          <w:lang w:val="en-GB"/>
        </w:rPr>
        <w:t xml:space="preserve">procurement </w:t>
      </w:r>
      <w:r w:rsidR="00F856B2">
        <w:rPr>
          <w:rFonts w:asciiTheme="minorHAnsi" w:hAnsiTheme="minorHAnsi" w:cstheme="minorHAnsi"/>
          <w:szCs w:val="24"/>
          <w:lang w:val="en-GB"/>
        </w:rPr>
        <w:t xml:space="preserve">are </w:t>
      </w:r>
      <w:r w:rsidRPr="00B913FD">
        <w:rPr>
          <w:rFonts w:asciiTheme="minorHAnsi" w:hAnsiTheme="minorHAnsi" w:cstheme="minorHAnsi"/>
          <w:szCs w:val="24"/>
          <w:lang w:val="en-GB"/>
        </w:rPr>
        <w:t xml:space="preserve">planned to be partially </w:t>
      </w:r>
      <w:r w:rsidR="00F856B2">
        <w:rPr>
          <w:rFonts w:asciiTheme="minorHAnsi" w:hAnsiTheme="minorHAnsi" w:cstheme="minorHAnsi"/>
          <w:szCs w:val="24"/>
          <w:lang w:val="en-GB"/>
        </w:rPr>
        <w:t>financed from the ENI grant funds</w:t>
      </w:r>
      <w:r w:rsidRPr="00B913FD">
        <w:rPr>
          <w:rFonts w:asciiTheme="minorHAnsi" w:hAnsiTheme="minorHAnsi" w:cstheme="minorHAnsi"/>
          <w:szCs w:val="24"/>
          <w:lang w:val="en-GB"/>
        </w:rPr>
        <w:t>, wh</w:t>
      </w:r>
      <w:r w:rsidR="00F856B2">
        <w:rPr>
          <w:rFonts w:asciiTheme="minorHAnsi" w:hAnsiTheme="minorHAnsi" w:cstheme="minorHAnsi"/>
          <w:szCs w:val="24"/>
          <w:lang w:val="en-GB"/>
        </w:rPr>
        <w:t>ile the Contracting Authority, i</w:t>
      </w:r>
      <w:r w:rsidRPr="00B913FD">
        <w:rPr>
          <w:rFonts w:asciiTheme="minorHAnsi" w:hAnsiTheme="minorHAnsi" w:cstheme="minorHAnsi"/>
          <w:szCs w:val="24"/>
          <w:lang w:val="en-GB"/>
        </w:rPr>
        <w:t xml:space="preserve">n addition to the norms </w:t>
      </w:r>
      <w:r w:rsidR="00F856B2">
        <w:rPr>
          <w:rFonts w:asciiTheme="minorHAnsi" w:hAnsiTheme="minorHAnsi" w:cstheme="minorHAnsi"/>
          <w:szCs w:val="24"/>
          <w:lang w:val="en-GB"/>
        </w:rPr>
        <w:t>set by the laws of Ukraine</w:t>
      </w:r>
      <w:r w:rsidRPr="00B913FD">
        <w:rPr>
          <w:rFonts w:asciiTheme="minorHAnsi" w:hAnsiTheme="minorHAnsi" w:cstheme="minorHAnsi"/>
          <w:szCs w:val="24"/>
          <w:lang w:val="en-GB"/>
        </w:rPr>
        <w:t xml:space="preserve">, is obliged to comply with all the requirements of the </w:t>
      </w:r>
      <w:r w:rsidR="00F856B2">
        <w:rPr>
          <w:rFonts w:asciiTheme="minorHAnsi" w:hAnsiTheme="minorHAnsi" w:cstheme="minorHAnsi"/>
          <w:szCs w:val="24"/>
          <w:lang w:val="en-GB"/>
        </w:rPr>
        <w:t xml:space="preserve">ENI CBC Programme </w:t>
      </w:r>
      <w:r w:rsidRPr="00B913FD">
        <w:rPr>
          <w:rFonts w:asciiTheme="minorHAnsi" w:hAnsiTheme="minorHAnsi" w:cstheme="minorHAnsi"/>
          <w:szCs w:val="24"/>
          <w:lang w:val="en-GB"/>
        </w:rPr>
        <w:t xml:space="preserve">related to </w:t>
      </w:r>
      <w:r w:rsidR="00F856B2">
        <w:rPr>
          <w:rFonts w:asciiTheme="minorHAnsi" w:hAnsiTheme="minorHAnsi" w:cstheme="minorHAnsi"/>
          <w:szCs w:val="24"/>
          <w:lang w:val="en-GB"/>
        </w:rPr>
        <w:t>such procurement procedures.</w:t>
      </w:r>
    </w:p>
    <w:p w14:paraId="3E6776B8" w14:textId="77777777" w:rsidR="00C05AD7" w:rsidRPr="00B913FD" w:rsidRDefault="00C05AD7" w:rsidP="00F856B2">
      <w:pPr>
        <w:pStyle w:val="PRAGHeading2"/>
        <w:tabs>
          <w:tab w:val="clear" w:pos="0"/>
        </w:tabs>
        <w:ind w:left="284" w:hanging="284"/>
        <w:jc w:val="both"/>
        <w:rPr>
          <w:rStyle w:val="a3"/>
          <w:rFonts w:asciiTheme="minorHAnsi" w:hAnsiTheme="minorHAnsi" w:cstheme="minorHAnsi"/>
          <w:szCs w:val="24"/>
          <w:lang w:val="en-GB"/>
        </w:rPr>
      </w:pPr>
      <w:r w:rsidRPr="00B913FD">
        <w:rPr>
          <w:rStyle w:val="a3"/>
          <w:rFonts w:asciiTheme="minorHAnsi" w:hAnsiTheme="minorHAnsi" w:cstheme="minorHAnsi"/>
          <w:szCs w:val="24"/>
          <w:lang w:val="en-GB"/>
        </w:rPr>
        <w:t>Contracting authority</w:t>
      </w:r>
    </w:p>
    <w:p w14:paraId="22424A4F" w14:textId="77777777" w:rsidR="00C05AD7" w:rsidRDefault="00C05AD7" w:rsidP="00B913FD">
      <w:pPr>
        <w:pStyle w:val="PRAGHeading2"/>
        <w:numPr>
          <w:ilvl w:val="0"/>
          <w:numId w:val="0"/>
        </w:numPr>
        <w:jc w:val="both"/>
        <w:rPr>
          <w:rFonts w:asciiTheme="minorHAnsi" w:hAnsiTheme="minorHAnsi" w:cstheme="minorHAnsi"/>
          <w:szCs w:val="24"/>
          <w:lang w:val="en-GB"/>
        </w:rPr>
      </w:pPr>
      <w:r w:rsidRPr="00B913FD">
        <w:rPr>
          <w:rFonts w:asciiTheme="minorHAnsi" w:hAnsiTheme="minorHAnsi" w:cstheme="minorHAnsi"/>
          <w:szCs w:val="24"/>
          <w:lang w:val="en-GB"/>
        </w:rPr>
        <w:t>Non-Governmental Organization</w:t>
      </w:r>
      <w:r w:rsidR="00F856B2">
        <w:rPr>
          <w:rFonts w:asciiTheme="minorHAnsi" w:hAnsiTheme="minorHAnsi" w:cstheme="minorHAnsi"/>
          <w:szCs w:val="24"/>
          <w:lang w:val="en-GB"/>
        </w:rPr>
        <w:t>,</w:t>
      </w:r>
      <w:r w:rsidRPr="00B913FD">
        <w:rPr>
          <w:rFonts w:asciiTheme="minorHAnsi" w:hAnsiTheme="minorHAnsi" w:cstheme="minorHAnsi"/>
          <w:szCs w:val="24"/>
          <w:lang w:val="en-GB"/>
        </w:rPr>
        <w:t xml:space="preserve"> the </w:t>
      </w:r>
      <w:r w:rsidRPr="004C4EB2">
        <w:rPr>
          <w:rFonts w:asciiTheme="minorHAnsi" w:hAnsiTheme="minorHAnsi" w:cstheme="minorHAnsi"/>
          <w:szCs w:val="24"/>
          <w:lang w:val="en-GB"/>
        </w:rPr>
        <w:t>Greek Catholic Eparchy of Mukachevo</w:t>
      </w:r>
      <w:r w:rsidR="00F856B2">
        <w:rPr>
          <w:rFonts w:asciiTheme="minorHAnsi" w:hAnsiTheme="minorHAnsi" w:cstheme="minorHAnsi"/>
          <w:szCs w:val="24"/>
          <w:lang w:val="en-GB"/>
        </w:rPr>
        <w:t xml:space="preserve">, address: </w:t>
      </w:r>
      <w:r w:rsidRPr="00B913FD">
        <w:rPr>
          <w:rFonts w:asciiTheme="minorHAnsi" w:hAnsiTheme="minorHAnsi" w:cstheme="minorHAnsi"/>
          <w:szCs w:val="24"/>
          <w:lang w:val="en-GB"/>
        </w:rPr>
        <w:t xml:space="preserve">89000, </w:t>
      </w:r>
      <w:r w:rsidR="00F856B2">
        <w:rPr>
          <w:rFonts w:asciiTheme="minorHAnsi" w:hAnsiTheme="minorHAnsi" w:cstheme="minorHAnsi"/>
          <w:szCs w:val="24"/>
          <w:lang w:val="en-GB"/>
        </w:rPr>
        <w:t>18, Zakarpatska street, Uzhhorod</w:t>
      </w:r>
      <w:r w:rsidRPr="00B913FD">
        <w:rPr>
          <w:rFonts w:asciiTheme="minorHAnsi" w:hAnsiTheme="minorHAnsi" w:cstheme="minorHAnsi"/>
          <w:szCs w:val="24"/>
          <w:lang w:val="en-GB"/>
        </w:rPr>
        <w:t>, Zakarpat</w:t>
      </w:r>
      <w:r w:rsidR="00F856B2">
        <w:rPr>
          <w:rFonts w:asciiTheme="minorHAnsi" w:hAnsiTheme="minorHAnsi" w:cstheme="minorHAnsi"/>
          <w:szCs w:val="24"/>
          <w:lang w:val="en-GB"/>
        </w:rPr>
        <w:t xml:space="preserve">ska </w:t>
      </w:r>
      <w:r w:rsidRPr="00B913FD">
        <w:rPr>
          <w:rFonts w:asciiTheme="minorHAnsi" w:hAnsiTheme="minorHAnsi" w:cstheme="minorHAnsi"/>
          <w:szCs w:val="24"/>
          <w:lang w:val="en-GB"/>
        </w:rPr>
        <w:t xml:space="preserve">oblast, </w:t>
      </w:r>
      <w:r w:rsidR="00F856B2">
        <w:rPr>
          <w:rFonts w:asciiTheme="minorHAnsi" w:hAnsiTheme="minorHAnsi" w:cstheme="minorHAnsi"/>
          <w:szCs w:val="24"/>
          <w:lang w:val="en-GB"/>
        </w:rPr>
        <w:t>Ukraine.</w:t>
      </w:r>
    </w:p>
    <w:p w14:paraId="293551D3" w14:textId="77777777" w:rsidR="00C05AD7" w:rsidRPr="00B913FD" w:rsidRDefault="004C4EB2" w:rsidP="00217D3D">
      <w:pPr>
        <w:pStyle w:val="PRAGHeading2"/>
        <w:numPr>
          <w:ilvl w:val="0"/>
          <w:numId w:val="0"/>
        </w:numPr>
        <w:shd w:val="clear" w:color="auto" w:fill="EEECE1" w:themeFill="background2"/>
        <w:jc w:val="both"/>
        <w:rPr>
          <w:rStyle w:val="a3"/>
          <w:rFonts w:asciiTheme="minorHAnsi" w:hAnsiTheme="minorHAnsi" w:cstheme="minorHAnsi"/>
          <w:b w:val="0"/>
          <w:szCs w:val="24"/>
          <w:lang w:val="en-GB"/>
        </w:rPr>
      </w:pPr>
      <w:r>
        <w:rPr>
          <w:rStyle w:val="a3"/>
          <w:rFonts w:asciiTheme="minorHAnsi" w:hAnsiTheme="minorHAnsi" w:cstheme="minorHAnsi"/>
          <w:szCs w:val="24"/>
          <w:lang w:val="en-GB"/>
        </w:rPr>
        <w:lastRenderedPageBreak/>
        <w:t xml:space="preserve">B/ </w:t>
      </w:r>
      <w:r w:rsidR="00C05AD7" w:rsidRPr="00B913FD">
        <w:rPr>
          <w:rStyle w:val="a3"/>
          <w:rFonts w:asciiTheme="minorHAnsi" w:hAnsiTheme="minorHAnsi" w:cstheme="minorHAnsi"/>
          <w:szCs w:val="24"/>
          <w:lang w:val="en-GB"/>
        </w:rPr>
        <w:t>CONTRACT SPECIFICATIONS</w:t>
      </w:r>
    </w:p>
    <w:p w14:paraId="7D90D800" w14:textId="77777777" w:rsidR="00C05AD7" w:rsidRPr="00217D3D" w:rsidRDefault="00C05AD7" w:rsidP="00217D3D">
      <w:pPr>
        <w:pStyle w:val="PRAGHeading2"/>
        <w:tabs>
          <w:tab w:val="clear" w:pos="0"/>
        </w:tabs>
        <w:ind w:left="284" w:hanging="284"/>
        <w:jc w:val="both"/>
        <w:rPr>
          <w:rStyle w:val="a3"/>
          <w:rFonts w:asciiTheme="minorHAnsi" w:hAnsiTheme="minorHAnsi" w:cstheme="minorHAnsi"/>
          <w:szCs w:val="24"/>
          <w:lang w:val="en-GB"/>
        </w:rPr>
      </w:pPr>
      <w:r w:rsidRPr="00B913FD">
        <w:rPr>
          <w:rStyle w:val="a3"/>
          <w:rFonts w:asciiTheme="minorHAnsi" w:hAnsiTheme="minorHAnsi" w:cstheme="minorHAnsi"/>
          <w:szCs w:val="24"/>
          <w:lang w:val="en-GB"/>
        </w:rPr>
        <w:t>Description of the contract</w:t>
      </w:r>
    </w:p>
    <w:p w14:paraId="38BB7BBA" w14:textId="77777777" w:rsidR="00C05AD7" w:rsidRPr="00B913FD" w:rsidRDefault="00C05AD7" w:rsidP="00B5795B">
      <w:pPr>
        <w:pStyle w:val="PRAGHeading2"/>
        <w:numPr>
          <w:ilvl w:val="0"/>
          <w:numId w:val="0"/>
        </w:numPr>
        <w:jc w:val="both"/>
        <w:rPr>
          <w:rFonts w:asciiTheme="minorHAnsi" w:hAnsiTheme="minorHAnsi" w:cstheme="minorHAnsi"/>
          <w:szCs w:val="24"/>
          <w:lang w:val="en-GB"/>
        </w:rPr>
      </w:pPr>
      <w:r w:rsidRPr="00B913FD">
        <w:rPr>
          <w:rFonts w:asciiTheme="minorHAnsi" w:hAnsiTheme="minorHAnsi" w:cstheme="minorHAnsi"/>
          <w:szCs w:val="24"/>
          <w:lang w:val="en-GB"/>
        </w:rPr>
        <w:t xml:space="preserve">The subject of the Contract is the execution of restoration </w:t>
      </w:r>
      <w:r w:rsidR="00217D3D">
        <w:rPr>
          <w:rFonts w:asciiTheme="minorHAnsi" w:hAnsiTheme="minorHAnsi" w:cstheme="minorHAnsi"/>
          <w:szCs w:val="24"/>
          <w:lang w:val="en-GB"/>
        </w:rPr>
        <w:t xml:space="preserve">works </w:t>
      </w:r>
      <w:r w:rsidRPr="00B913FD">
        <w:rPr>
          <w:rFonts w:asciiTheme="minorHAnsi" w:hAnsiTheme="minorHAnsi" w:cstheme="minorHAnsi"/>
          <w:szCs w:val="24"/>
          <w:lang w:val="en-GB"/>
        </w:rPr>
        <w:t xml:space="preserve">of wall painting and iconostasis </w:t>
      </w:r>
      <w:r w:rsidR="00217D3D">
        <w:rPr>
          <w:rFonts w:asciiTheme="minorHAnsi" w:hAnsiTheme="minorHAnsi" w:cstheme="minorHAnsi"/>
          <w:szCs w:val="24"/>
          <w:lang w:val="en-GB"/>
        </w:rPr>
        <w:t xml:space="preserve">at </w:t>
      </w:r>
      <w:r w:rsidRPr="00B913FD">
        <w:rPr>
          <w:rFonts w:asciiTheme="minorHAnsi" w:hAnsiTheme="minorHAnsi" w:cstheme="minorHAnsi"/>
          <w:szCs w:val="24"/>
          <w:lang w:val="en-GB"/>
        </w:rPr>
        <w:t xml:space="preserve">Cathedral </w:t>
      </w:r>
      <w:r w:rsidR="00217D3D">
        <w:rPr>
          <w:rFonts w:asciiTheme="minorHAnsi" w:hAnsiTheme="minorHAnsi" w:cstheme="minorHAnsi"/>
          <w:szCs w:val="24"/>
          <w:lang w:val="en-GB"/>
        </w:rPr>
        <w:t xml:space="preserve">of the Holy Cross </w:t>
      </w:r>
      <w:r w:rsidRPr="00B913FD">
        <w:rPr>
          <w:rFonts w:asciiTheme="minorHAnsi" w:hAnsiTheme="minorHAnsi" w:cstheme="minorHAnsi"/>
          <w:szCs w:val="24"/>
          <w:lang w:val="en-GB"/>
        </w:rPr>
        <w:t>in Uzhhorod</w:t>
      </w:r>
      <w:r w:rsidR="00217D3D">
        <w:rPr>
          <w:rFonts w:asciiTheme="minorHAnsi" w:hAnsiTheme="minorHAnsi" w:cstheme="minorHAnsi"/>
          <w:szCs w:val="24"/>
          <w:lang w:val="en-GB"/>
        </w:rPr>
        <w:t xml:space="preserve"> (9,11, </w:t>
      </w:r>
      <w:r w:rsidRPr="00B913FD">
        <w:rPr>
          <w:rFonts w:asciiTheme="minorHAnsi" w:hAnsiTheme="minorHAnsi" w:cstheme="minorHAnsi"/>
          <w:szCs w:val="24"/>
          <w:lang w:val="en-GB"/>
        </w:rPr>
        <w:t xml:space="preserve">Kapitulna Street (new name </w:t>
      </w:r>
      <w:r w:rsidR="00217D3D">
        <w:rPr>
          <w:rFonts w:asciiTheme="minorHAnsi" w:hAnsiTheme="minorHAnsi" w:cstheme="minorHAnsi"/>
          <w:szCs w:val="24"/>
          <w:lang w:val="en-GB"/>
        </w:rPr>
        <w:t xml:space="preserve">1, </w:t>
      </w:r>
      <w:r w:rsidR="00217D3D" w:rsidRPr="00B913FD">
        <w:rPr>
          <w:rFonts w:asciiTheme="minorHAnsi" w:hAnsiTheme="minorHAnsi" w:cstheme="minorHAnsi"/>
          <w:szCs w:val="24"/>
          <w:lang w:val="en-GB"/>
        </w:rPr>
        <w:t>Bachynski</w:t>
      </w:r>
      <w:r w:rsidRPr="00B913FD">
        <w:rPr>
          <w:rFonts w:asciiTheme="minorHAnsi" w:hAnsiTheme="minorHAnsi" w:cstheme="minorHAnsi"/>
          <w:szCs w:val="24"/>
          <w:lang w:val="en-GB"/>
        </w:rPr>
        <w:t xml:space="preserve"> Square</w:t>
      </w:r>
      <w:r w:rsidR="00217D3D">
        <w:rPr>
          <w:rFonts w:asciiTheme="minorHAnsi" w:hAnsiTheme="minorHAnsi" w:cstheme="minorHAnsi"/>
          <w:szCs w:val="24"/>
          <w:lang w:val="en-GB"/>
        </w:rPr>
        <w:t>, Uzhhorod, Zakarpatska oblast, Ukraine</w:t>
      </w:r>
      <w:r w:rsidRPr="00B913FD">
        <w:rPr>
          <w:rFonts w:asciiTheme="minorHAnsi" w:hAnsiTheme="minorHAnsi" w:cstheme="minorHAnsi"/>
          <w:szCs w:val="24"/>
          <w:lang w:val="en-GB"/>
        </w:rPr>
        <w:t xml:space="preserve">) – </w:t>
      </w:r>
      <w:r w:rsidR="00217D3D">
        <w:rPr>
          <w:rFonts w:asciiTheme="minorHAnsi" w:hAnsiTheme="minorHAnsi" w:cstheme="minorHAnsi"/>
          <w:szCs w:val="24"/>
          <w:lang w:val="en-GB"/>
        </w:rPr>
        <w:t>national historic and architect landmark</w:t>
      </w:r>
      <w:r w:rsidRPr="00B913FD">
        <w:rPr>
          <w:rFonts w:asciiTheme="minorHAnsi" w:hAnsiTheme="minorHAnsi" w:cstheme="minorHAnsi"/>
          <w:szCs w:val="24"/>
          <w:lang w:val="en-GB"/>
        </w:rPr>
        <w:t xml:space="preserve">, </w:t>
      </w:r>
      <w:r w:rsidR="00217D3D">
        <w:rPr>
          <w:rFonts w:asciiTheme="minorHAnsi" w:hAnsiTheme="minorHAnsi" w:cstheme="minorHAnsi"/>
          <w:szCs w:val="24"/>
          <w:lang w:val="en-GB"/>
        </w:rPr>
        <w:t xml:space="preserve">watch list </w:t>
      </w:r>
      <w:r w:rsidRPr="00B913FD">
        <w:rPr>
          <w:rFonts w:asciiTheme="minorHAnsi" w:hAnsiTheme="minorHAnsi" w:cstheme="minorHAnsi"/>
          <w:szCs w:val="24"/>
          <w:lang w:val="en-GB"/>
        </w:rPr>
        <w:t xml:space="preserve">number 164, </w:t>
      </w:r>
      <w:r w:rsidR="00217D3D">
        <w:rPr>
          <w:rFonts w:asciiTheme="minorHAnsi" w:hAnsiTheme="minorHAnsi" w:cstheme="minorHAnsi"/>
          <w:szCs w:val="24"/>
          <w:lang w:val="en-GB"/>
        </w:rPr>
        <w:t>including the followings</w:t>
      </w:r>
      <w:r w:rsidRPr="00B913FD">
        <w:rPr>
          <w:rFonts w:asciiTheme="minorHAnsi" w:hAnsiTheme="minorHAnsi" w:cstheme="minorHAnsi"/>
          <w:szCs w:val="24"/>
          <w:lang w:val="en-GB"/>
        </w:rPr>
        <w:t>:</w:t>
      </w:r>
    </w:p>
    <w:p w14:paraId="0B864EA3" w14:textId="77777777" w:rsidR="00C05AD7" w:rsidRPr="00B913FD" w:rsidRDefault="00C05AD7" w:rsidP="00217D3D">
      <w:pPr>
        <w:pStyle w:val="PRAGHeading2"/>
        <w:numPr>
          <w:ilvl w:val="0"/>
          <w:numId w:val="17"/>
        </w:numPr>
        <w:jc w:val="both"/>
        <w:rPr>
          <w:rFonts w:asciiTheme="minorHAnsi" w:hAnsiTheme="minorHAnsi" w:cstheme="minorHAnsi"/>
          <w:szCs w:val="24"/>
          <w:lang w:val="en-GB"/>
        </w:rPr>
      </w:pPr>
      <w:r w:rsidRPr="00B913FD">
        <w:rPr>
          <w:rFonts w:asciiTheme="minorHAnsi" w:hAnsiTheme="minorHAnsi" w:cstheme="minorHAnsi"/>
          <w:szCs w:val="24"/>
          <w:lang w:val="en-GB"/>
        </w:rPr>
        <w:t>Restoration of wall painting (</w:t>
      </w:r>
      <w:r w:rsidR="00217D3D">
        <w:rPr>
          <w:rFonts w:asciiTheme="minorHAnsi" w:hAnsiTheme="minorHAnsi" w:cstheme="minorHAnsi"/>
          <w:szCs w:val="24"/>
          <w:lang w:val="en-US"/>
        </w:rPr>
        <w:t>immovable</w:t>
      </w:r>
      <w:r w:rsidRPr="00B913FD">
        <w:rPr>
          <w:rFonts w:asciiTheme="minorHAnsi" w:hAnsiTheme="minorHAnsi" w:cstheme="minorHAnsi"/>
          <w:szCs w:val="24"/>
          <w:lang w:val="en-GB"/>
        </w:rPr>
        <w:t xml:space="preserve"> object)</w:t>
      </w:r>
      <w:r w:rsidR="00217D3D">
        <w:rPr>
          <w:rFonts w:asciiTheme="minorHAnsi" w:hAnsiTheme="minorHAnsi" w:cstheme="minorHAnsi"/>
          <w:szCs w:val="24"/>
          <w:lang w:val="en-GB"/>
        </w:rPr>
        <w:t>; and,</w:t>
      </w:r>
    </w:p>
    <w:p w14:paraId="3A83824E" w14:textId="77777777" w:rsidR="00C05AD7" w:rsidRPr="00B913FD" w:rsidRDefault="00C05AD7" w:rsidP="00217D3D">
      <w:pPr>
        <w:pStyle w:val="PRAGHeading2"/>
        <w:numPr>
          <w:ilvl w:val="0"/>
          <w:numId w:val="17"/>
        </w:numPr>
        <w:jc w:val="both"/>
        <w:rPr>
          <w:rFonts w:asciiTheme="minorHAnsi" w:hAnsiTheme="minorHAnsi" w:cstheme="minorHAnsi"/>
          <w:szCs w:val="24"/>
          <w:lang w:val="en-GB"/>
        </w:rPr>
      </w:pPr>
      <w:r w:rsidRPr="00B913FD">
        <w:rPr>
          <w:rFonts w:asciiTheme="minorHAnsi" w:hAnsiTheme="minorHAnsi" w:cstheme="minorHAnsi"/>
          <w:szCs w:val="24"/>
          <w:lang w:val="en-GB"/>
        </w:rPr>
        <w:t xml:space="preserve">Restoration of the iconostasis (movable object </w:t>
      </w:r>
      <w:r w:rsidR="00217D3D">
        <w:rPr>
          <w:rFonts w:asciiTheme="minorHAnsi" w:hAnsiTheme="minorHAnsi" w:cstheme="minorHAnsi"/>
          <w:szCs w:val="24"/>
          <w:lang w:val="en-GB"/>
        </w:rPr>
        <w:t>related to the immovable o</w:t>
      </w:r>
      <w:r w:rsidRPr="00B913FD">
        <w:rPr>
          <w:rFonts w:asciiTheme="minorHAnsi" w:hAnsiTheme="minorHAnsi" w:cstheme="minorHAnsi"/>
          <w:szCs w:val="24"/>
          <w:lang w:val="en-GB"/>
        </w:rPr>
        <w:t>bject of cultural heritage).</w:t>
      </w:r>
    </w:p>
    <w:p w14:paraId="622AC1ED" w14:textId="77777777" w:rsidR="00C05AD7" w:rsidRPr="00B913FD" w:rsidRDefault="00C05AD7" w:rsidP="00B913FD">
      <w:pPr>
        <w:pStyle w:val="PRAGHeading2"/>
        <w:numPr>
          <w:ilvl w:val="0"/>
          <w:numId w:val="0"/>
        </w:numPr>
        <w:jc w:val="both"/>
        <w:rPr>
          <w:rFonts w:asciiTheme="minorHAnsi" w:hAnsiTheme="minorHAnsi" w:cstheme="minorHAnsi"/>
          <w:szCs w:val="24"/>
          <w:lang w:val="en-GB"/>
        </w:rPr>
      </w:pPr>
      <w:r w:rsidRPr="00B913FD">
        <w:rPr>
          <w:rFonts w:asciiTheme="minorHAnsi" w:hAnsiTheme="minorHAnsi" w:cstheme="minorHAnsi"/>
          <w:szCs w:val="24"/>
          <w:lang w:val="en-GB"/>
        </w:rPr>
        <w:t xml:space="preserve">The volume of restoration works is provided by the design </w:t>
      </w:r>
      <w:r w:rsidR="00217D3D">
        <w:rPr>
          <w:rFonts w:asciiTheme="minorHAnsi" w:hAnsiTheme="minorHAnsi" w:cstheme="minorHAnsi"/>
          <w:szCs w:val="24"/>
          <w:lang w:val="en-GB"/>
        </w:rPr>
        <w:t xml:space="preserve">project </w:t>
      </w:r>
      <w:r w:rsidRPr="00B913FD">
        <w:rPr>
          <w:rFonts w:asciiTheme="minorHAnsi" w:hAnsiTheme="minorHAnsi" w:cstheme="minorHAnsi"/>
          <w:szCs w:val="24"/>
          <w:lang w:val="en-GB"/>
        </w:rPr>
        <w:t xml:space="preserve">and </w:t>
      </w:r>
      <w:r w:rsidR="00217D3D">
        <w:rPr>
          <w:rFonts w:asciiTheme="minorHAnsi" w:hAnsiTheme="minorHAnsi" w:cstheme="minorHAnsi"/>
          <w:szCs w:val="24"/>
          <w:lang w:val="en-GB"/>
        </w:rPr>
        <w:t xml:space="preserve">cost </w:t>
      </w:r>
      <w:r w:rsidRPr="00B913FD">
        <w:rPr>
          <w:rFonts w:asciiTheme="minorHAnsi" w:hAnsiTheme="minorHAnsi" w:cstheme="minorHAnsi"/>
          <w:szCs w:val="24"/>
          <w:lang w:val="en-GB"/>
        </w:rPr>
        <w:t>estimate documentation.</w:t>
      </w:r>
    </w:p>
    <w:p w14:paraId="1D5E87E7" w14:textId="77777777" w:rsidR="00C05AD7" w:rsidRPr="00B913FD" w:rsidRDefault="00C05AD7" w:rsidP="00B913FD">
      <w:pPr>
        <w:pStyle w:val="PRAGHeading2"/>
        <w:numPr>
          <w:ilvl w:val="0"/>
          <w:numId w:val="0"/>
        </w:numPr>
        <w:jc w:val="both"/>
        <w:rPr>
          <w:rFonts w:asciiTheme="minorHAnsi" w:hAnsiTheme="minorHAnsi" w:cstheme="minorHAnsi"/>
          <w:szCs w:val="24"/>
          <w:lang w:val="en-GB"/>
        </w:rPr>
      </w:pPr>
      <w:r w:rsidRPr="00B913FD">
        <w:rPr>
          <w:rFonts w:asciiTheme="minorHAnsi" w:hAnsiTheme="minorHAnsi" w:cstheme="minorHAnsi"/>
          <w:szCs w:val="24"/>
          <w:lang w:val="en-GB"/>
        </w:rPr>
        <w:t>The list of stages will be agreed with the winner of the tender</w:t>
      </w:r>
      <w:r w:rsidR="00217D3D">
        <w:rPr>
          <w:rFonts w:asciiTheme="minorHAnsi" w:hAnsiTheme="minorHAnsi" w:cstheme="minorHAnsi"/>
          <w:szCs w:val="24"/>
          <w:lang w:val="en-GB"/>
        </w:rPr>
        <w:t>.</w:t>
      </w:r>
    </w:p>
    <w:p w14:paraId="4E90647C" w14:textId="77777777" w:rsidR="00C05AD7" w:rsidRPr="00B913FD" w:rsidRDefault="00C05AD7" w:rsidP="00217D3D">
      <w:pPr>
        <w:pStyle w:val="PRAGHeading2"/>
        <w:tabs>
          <w:tab w:val="clear" w:pos="0"/>
        </w:tabs>
        <w:ind w:left="284" w:hanging="284"/>
        <w:jc w:val="both"/>
        <w:rPr>
          <w:rStyle w:val="a3"/>
          <w:rFonts w:asciiTheme="minorHAnsi" w:hAnsiTheme="minorHAnsi" w:cstheme="minorHAnsi"/>
          <w:szCs w:val="24"/>
          <w:lang w:val="en-GB"/>
        </w:rPr>
      </w:pPr>
      <w:r w:rsidRPr="00B913FD">
        <w:rPr>
          <w:rStyle w:val="a3"/>
          <w:rFonts w:asciiTheme="minorHAnsi" w:hAnsiTheme="minorHAnsi" w:cstheme="minorHAnsi"/>
          <w:szCs w:val="24"/>
          <w:lang w:val="en-GB"/>
        </w:rPr>
        <w:t>Number and titles of lots</w:t>
      </w:r>
    </w:p>
    <w:p w14:paraId="146BD266" w14:textId="77777777" w:rsidR="00C05AD7" w:rsidRPr="00B913FD" w:rsidRDefault="00C05AD7" w:rsidP="00B913FD">
      <w:pPr>
        <w:pStyle w:val="PRAGHeading2"/>
        <w:numPr>
          <w:ilvl w:val="0"/>
          <w:numId w:val="0"/>
        </w:numPr>
        <w:jc w:val="both"/>
        <w:rPr>
          <w:rStyle w:val="a3"/>
          <w:rFonts w:asciiTheme="minorHAnsi" w:hAnsiTheme="minorHAnsi" w:cstheme="minorHAnsi"/>
          <w:b w:val="0"/>
          <w:szCs w:val="24"/>
          <w:lang w:val="en-GB"/>
        </w:rPr>
      </w:pPr>
      <w:r w:rsidRPr="00B913FD">
        <w:rPr>
          <w:rStyle w:val="a3"/>
          <w:rFonts w:asciiTheme="minorHAnsi" w:hAnsiTheme="minorHAnsi" w:cstheme="minorHAnsi"/>
          <w:b w:val="0"/>
          <w:szCs w:val="24"/>
          <w:lang w:val="en-GB"/>
        </w:rPr>
        <w:t>One lot only</w:t>
      </w:r>
    </w:p>
    <w:p w14:paraId="0773555F" w14:textId="77777777" w:rsidR="00C05AD7" w:rsidRPr="00B913FD" w:rsidRDefault="004C4EB2" w:rsidP="00217D3D">
      <w:pPr>
        <w:pStyle w:val="PRAGHeading2"/>
        <w:numPr>
          <w:ilvl w:val="0"/>
          <w:numId w:val="0"/>
        </w:numPr>
        <w:shd w:val="clear" w:color="auto" w:fill="EEECE1" w:themeFill="background2"/>
        <w:jc w:val="both"/>
        <w:rPr>
          <w:rStyle w:val="a3"/>
          <w:rFonts w:asciiTheme="minorHAnsi" w:hAnsiTheme="minorHAnsi" w:cstheme="minorHAnsi"/>
          <w:szCs w:val="24"/>
          <w:lang w:val="en-GB"/>
        </w:rPr>
      </w:pPr>
      <w:r>
        <w:rPr>
          <w:rStyle w:val="a3"/>
          <w:rFonts w:asciiTheme="minorHAnsi" w:hAnsiTheme="minorHAnsi" w:cstheme="minorHAnsi"/>
          <w:szCs w:val="24"/>
          <w:lang w:val="en-GB"/>
        </w:rPr>
        <w:t xml:space="preserve">C/ </w:t>
      </w:r>
      <w:r w:rsidR="00C05AD7" w:rsidRPr="00B913FD">
        <w:rPr>
          <w:rStyle w:val="a3"/>
          <w:rFonts w:asciiTheme="minorHAnsi" w:hAnsiTheme="minorHAnsi" w:cstheme="minorHAnsi"/>
          <w:szCs w:val="24"/>
          <w:lang w:val="en-GB"/>
        </w:rPr>
        <w:t>TERMS OF PARTICIPATION</w:t>
      </w:r>
    </w:p>
    <w:p w14:paraId="6E9EC778" w14:textId="77777777" w:rsidR="00C05AD7" w:rsidRPr="00B913FD" w:rsidRDefault="00C05AD7" w:rsidP="00B7495A">
      <w:pPr>
        <w:pStyle w:val="PRAGHeading2"/>
        <w:tabs>
          <w:tab w:val="clear" w:pos="0"/>
        </w:tabs>
        <w:ind w:left="284" w:hanging="284"/>
        <w:jc w:val="both"/>
        <w:rPr>
          <w:rStyle w:val="a3"/>
          <w:rFonts w:asciiTheme="minorHAnsi" w:hAnsiTheme="minorHAnsi" w:cstheme="minorHAnsi"/>
          <w:szCs w:val="24"/>
          <w:lang w:val="en-GB"/>
        </w:rPr>
      </w:pPr>
      <w:r w:rsidRPr="00B913FD">
        <w:rPr>
          <w:rStyle w:val="a3"/>
          <w:rFonts w:asciiTheme="minorHAnsi" w:hAnsiTheme="minorHAnsi" w:cstheme="minorHAnsi"/>
          <w:szCs w:val="24"/>
          <w:lang w:val="en-GB"/>
        </w:rPr>
        <w:t>Eligibility and rules of origin</w:t>
      </w:r>
    </w:p>
    <w:p w14:paraId="5C573C01" w14:textId="217673A4" w:rsidR="00C05AD7" w:rsidRPr="00B913FD" w:rsidRDefault="008159A9" w:rsidP="00B913FD">
      <w:pPr>
        <w:pStyle w:val="PRAGHeading2"/>
        <w:numPr>
          <w:ilvl w:val="0"/>
          <w:numId w:val="0"/>
        </w:numPr>
        <w:jc w:val="both"/>
        <w:rPr>
          <w:rFonts w:asciiTheme="minorHAnsi" w:hAnsiTheme="minorHAnsi" w:cstheme="minorHAnsi"/>
          <w:szCs w:val="24"/>
          <w:lang w:val="en-GB"/>
        </w:rPr>
      </w:pPr>
      <w:r w:rsidRPr="00B913FD">
        <w:rPr>
          <w:rFonts w:asciiTheme="minorHAnsi" w:hAnsiTheme="minorHAnsi" w:cstheme="minorHAnsi"/>
          <w:szCs w:val="24"/>
          <w:lang w:val="en-GB"/>
        </w:rPr>
        <w:t>Participation is open to all natural persons</w:t>
      </w:r>
      <w:r w:rsidR="00217D3D">
        <w:rPr>
          <w:rFonts w:asciiTheme="minorHAnsi" w:hAnsiTheme="minorHAnsi" w:cstheme="minorHAnsi"/>
          <w:szCs w:val="24"/>
          <w:lang w:val="en-GB"/>
        </w:rPr>
        <w:t>,</w:t>
      </w:r>
      <w:r w:rsidRPr="00B913FD">
        <w:rPr>
          <w:rFonts w:asciiTheme="minorHAnsi" w:hAnsiTheme="minorHAnsi" w:cstheme="minorHAnsi"/>
          <w:szCs w:val="24"/>
          <w:lang w:val="en-GB"/>
        </w:rPr>
        <w:t xml:space="preserve"> who are nationals of and legal persons (participating either individually or in a grouping – consortium – of tenderers)</w:t>
      </w:r>
      <w:r w:rsidR="00217D3D">
        <w:rPr>
          <w:rFonts w:asciiTheme="minorHAnsi" w:hAnsiTheme="minorHAnsi" w:cstheme="minorHAnsi"/>
          <w:szCs w:val="24"/>
          <w:lang w:val="en-GB"/>
        </w:rPr>
        <w:t>,</w:t>
      </w:r>
      <w:r w:rsidRPr="00B913FD">
        <w:rPr>
          <w:rFonts w:asciiTheme="minorHAnsi" w:hAnsiTheme="minorHAnsi" w:cstheme="minorHAnsi"/>
          <w:szCs w:val="24"/>
          <w:lang w:val="en-GB"/>
        </w:rPr>
        <w:t xml:space="preserve"> which are effectively established in a Member State of the European Union or in a</w:t>
      </w:r>
      <w:r w:rsidR="00217D3D">
        <w:rPr>
          <w:rFonts w:asciiTheme="minorHAnsi" w:hAnsiTheme="minorHAnsi" w:cstheme="minorHAnsi"/>
          <w:szCs w:val="24"/>
          <w:lang w:val="en-GB"/>
        </w:rPr>
        <w:t>n</w:t>
      </w:r>
      <w:r w:rsidRPr="00B913FD">
        <w:rPr>
          <w:rFonts w:asciiTheme="minorHAnsi" w:hAnsiTheme="minorHAnsi" w:cstheme="minorHAnsi"/>
          <w:szCs w:val="24"/>
          <w:lang w:val="en-GB"/>
        </w:rPr>
        <w:t xml:space="preserve"> eligible country or territory  as defi</w:t>
      </w:r>
      <w:r w:rsidR="004C4EB2">
        <w:rPr>
          <w:rFonts w:asciiTheme="minorHAnsi" w:hAnsiTheme="minorHAnsi" w:cstheme="minorHAnsi"/>
          <w:szCs w:val="24"/>
          <w:lang w:val="en-GB"/>
        </w:rPr>
        <w:t xml:space="preserve">ned under Regulation (EU) </w:t>
      </w:r>
      <w:r w:rsidR="00217D3D">
        <w:rPr>
          <w:rFonts w:asciiTheme="minorHAnsi" w:hAnsiTheme="minorHAnsi" w:cstheme="minorHAnsi"/>
          <w:szCs w:val="24"/>
          <w:lang w:val="en-GB"/>
        </w:rPr>
        <w:t>No</w:t>
      </w:r>
      <w:r w:rsidRPr="00B913FD">
        <w:rPr>
          <w:rFonts w:asciiTheme="minorHAnsi" w:hAnsiTheme="minorHAnsi" w:cstheme="minorHAnsi"/>
          <w:szCs w:val="24"/>
          <w:lang w:val="en-GB"/>
        </w:rPr>
        <w:t>236/2014 establishing common rules and procedures for the implementation of the Union's instruments for external action (CIR) for the applicable instrument under which the contract is financed (see also heading 2</w:t>
      </w:r>
      <w:r w:rsidR="00EB0BB6">
        <w:rPr>
          <w:rFonts w:asciiTheme="minorHAnsi" w:hAnsiTheme="minorHAnsi" w:cstheme="minorHAnsi"/>
          <w:szCs w:val="24"/>
          <w:lang w:val="uk-UA"/>
        </w:rPr>
        <w:t>4</w:t>
      </w:r>
      <w:r w:rsidRPr="00B913FD">
        <w:rPr>
          <w:rFonts w:asciiTheme="minorHAnsi" w:hAnsiTheme="minorHAnsi" w:cstheme="minorHAnsi"/>
          <w:szCs w:val="24"/>
          <w:lang w:val="en-GB"/>
        </w:rPr>
        <w:t xml:space="preserve"> below). Participation is also open to international organisations.</w:t>
      </w:r>
    </w:p>
    <w:p w14:paraId="19A5E47B" w14:textId="77777777" w:rsidR="008159A9" w:rsidRPr="00B913FD" w:rsidRDefault="008159A9" w:rsidP="00B7495A">
      <w:pPr>
        <w:pStyle w:val="PRAGHeading2"/>
        <w:tabs>
          <w:tab w:val="clear" w:pos="0"/>
        </w:tabs>
        <w:ind w:left="284" w:hanging="284"/>
        <w:jc w:val="both"/>
        <w:rPr>
          <w:rStyle w:val="a3"/>
          <w:rFonts w:asciiTheme="minorHAnsi" w:hAnsiTheme="minorHAnsi" w:cstheme="minorHAnsi"/>
          <w:szCs w:val="24"/>
          <w:lang w:val="en-GB"/>
        </w:rPr>
      </w:pPr>
      <w:r w:rsidRPr="00B913FD">
        <w:rPr>
          <w:rStyle w:val="a3"/>
          <w:rFonts w:asciiTheme="minorHAnsi" w:hAnsiTheme="minorHAnsi" w:cstheme="minorHAnsi"/>
          <w:szCs w:val="24"/>
          <w:lang w:val="en-GB"/>
        </w:rPr>
        <w:t>Grounds for exclusion</w:t>
      </w:r>
    </w:p>
    <w:p w14:paraId="0C3B0EAA" w14:textId="77777777" w:rsidR="008159A9" w:rsidRPr="0034606B" w:rsidRDefault="008159A9" w:rsidP="00B913FD">
      <w:pPr>
        <w:pStyle w:val="PRAGHeading2"/>
        <w:numPr>
          <w:ilvl w:val="0"/>
          <w:numId w:val="0"/>
        </w:numPr>
        <w:jc w:val="both"/>
        <w:rPr>
          <w:rFonts w:asciiTheme="minorHAnsi" w:hAnsiTheme="minorHAnsi" w:cstheme="minorHAnsi"/>
          <w:b/>
          <w:szCs w:val="24"/>
          <w:lang w:val="en-US"/>
        </w:rPr>
      </w:pPr>
      <w:r w:rsidRPr="0034606B">
        <w:rPr>
          <w:rFonts w:asciiTheme="minorHAnsi" w:hAnsiTheme="minorHAnsi" w:cstheme="minorHAnsi"/>
          <w:szCs w:val="24"/>
          <w:lang w:val="en-US"/>
        </w:rPr>
        <w:t xml:space="preserve">Tenderers must submit a signed declaration, included in the tender form for </w:t>
      </w:r>
      <w:r w:rsidR="00CA258D">
        <w:rPr>
          <w:rFonts w:asciiTheme="minorHAnsi" w:hAnsiTheme="minorHAnsi" w:cstheme="minorHAnsi"/>
          <w:szCs w:val="24"/>
          <w:lang w:val="en-US"/>
        </w:rPr>
        <w:t xml:space="preserve">the </w:t>
      </w:r>
      <w:r w:rsidRPr="0034606B">
        <w:rPr>
          <w:rFonts w:asciiTheme="minorHAnsi" w:hAnsiTheme="minorHAnsi" w:cstheme="minorHAnsi"/>
          <w:szCs w:val="24"/>
          <w:lang w:val="en-US"/>
        </w:rPr>
        <w:t>works contract (Form</w:t>
      </w:r>
      <w:r w:rsidR="00CA258D">
        <w:rPr>
          <w:rFonts w:asciiTheme="minorHAnsi" w:hAnsiTheme="minorHAnsi" w:cstheme="minorHAnsi"/>
          <w:szCs w:val="24"/>
          <w:lang w:val="en-US"/>
        </w:rPr>
        <w:t>s</w:t>
      </w:r>
      <w:r w:rsidRPr="0034606B">
        <w:rPr>
          <w:rFonts w:asciiTheme="minorHAnsi" w:hAnsiTheme="minorHAnsi" w:cstheme="minorHAnsi"/>
          <w:szCs w:val="24"/>
          <w:lang w:val="en-US"/>
        </w:rPr>
        <w:t xml:space="preserve"> </w:t>
      </w:r>
      <w:r w:rsidR="00CA258D">
        <w:rPr>
          <w:rFonts w:asciiTheme="minorHAnsi" w:hAnsiTheme="minorHAnsi" w:cstheme="minorHAnsi"/>
          <w:szCs w:val="24"/>
          <w:lang w:val="en-US"/>
        </w:rPr>
        <w:t>No2,</w:t>
      </w:r>
      <w:r w:rsidRPr="0034606B">
        <w:rPr>
          <w:rFonts w:asciiTheme="minorHAnsi" w:hAnsiTheme="minorHAnsi" w:cstheme="minorHAnsi"/>
          <w:szCs w:val="24"/>
          <w:lang w:val="en-US"/>
        </w:rPr>
        <w:t xml:space="preserve"> </w:t>
      </w:r>
      <w:r w:rsidR="00CA258D">
        <w:rPr>
          <w:rFonts w:asciiTheme="minorHAnsi" w:hAnsiTheme="minorHAnsi" w:cstheme="minorHAnsi"/>
          <w:szCs w:val="24"/>
          <w:lang w:val="en-US"/>
        </w:rPr>
        <w:t>No</w:t>
      </w:r>
      <w:r w:rsidRPr="0034606B">
        <w:rPr>
          <w:rFonts w:asciiTheme="minorHAnsi" w:hAnsiTheme="minorHAnsi" w:cstheme="minorHAnsi"/>
          <w:szCs w:val="24"/>
          <w:lang w:val="en-US"/>
        </w:rPr>
        <w:t>6</w:t>
      </w:r>
      <w:r w:rsidR="00CA258D">
        <w:rPr>
          <w:rFonts w:asciiTheme="minorHAnsi" w:hAnsiTheme="minorHAnsi" w:cstheme="minorHAnsi"/>
          <w:szCs w:val="24"/>
          <w:lang w:val="en-US"/>
        </w:rPr>
        <w:t xml:space="preserve"> and No</w:t>
      </w:r>
      <w:r w:rsidRPr="0034606B">
        <w:rPr>
          <w:rFonts w:asciiTheme="minorHAnsi" w:hAnsiTheme="minorHAnsi" w:cstheme="minorHAnsi"/>
          <w:szCs w:val="24"/>
          <w:lang w:val="en-US"/>
        </w:rPr>
        <w:t xml:space="preserve">6-1), to the effect that they are not in any of the situations </w:t>
      </w:r>
      <w:r w:rsidRPr="00B913FD">
        <w:rPr>
          <w:rFonts w:asciiTheme="minorHAnsi" w:hAnsiTheme="minorHAnsi" w:cstheme="minorHAnsi"/>
          <w:szCs w:val="24"/>
          <w:lang w:val="en-US"/>
        </w:rPr>
        <w:t>for exclusion</w:t>
      </w:r>
      <w:r w:rsidRPr="0034606B">
        <w:rPr>
          <w:rFonts w:asciiTheme="minorHAnsi" w:hAnsiTheme="minorHAnsi" w:cstheme="minorHAnsi"/>
          <w:b/>
          <w:szCs w:val="24"/>
          <w:lang w:val="en-US"/>
        </w:rPr>
        <w:t>.</w:t>
      </w:r>
    </w:p>
    <w:p w14:paraId="50AE4A47" w14:textId="77777777" w:rsidR="008159A9" w:rsidRPr="0034606B" w:rsidRDefault="008159A9" w:rsidP="00B913FD">
      <w:pPr>
        <w:pStyle w:val="PRAGHeading2"/>
        <w:numPr>
          <w:ilvl w:val="0"/>
          <w:numId w:val="0"/>
        </w:numPr>
        <w:jc w:val="both"/>
        <w:rPr>
          <w:rFonts w:asciiTheme="minorHAnsi" w:hAnsiTheme="minorHAnsi" w:cstheme="minorHAnsi"/>
          <w:szCs w:val="24"/>
          <w:lang w:val="en-US"/>
        </w:rPr>
      </w:pPr>
      <w:r w:rsidRPr="0034606B">
        <w:rPr>
          <w:rFonts w:asciiTheme="minorHAnsi" w:hAnsiTheme="minorHAnsi" w:cstheme="minorHAnsi"/>
          <w:szCs w:val="24"/>
          <w:lang w:val="en-US"/>
        </w:rPr>
        <w:t xml:space="preserve">Tenderers included in the lists of EU restrictive measures at the moment of the award decision cannot be awarded the contract. </w:t>
      </w:r>
    </w:p>
    <w:p w14:paraId="49645A50" w14:textId="77777777" w:rsidR="008159A9" w:rsidRPr="00B913FD" w:rsidRDefault="008159A9" w:rsidP="00B7495A">
      <w:pPr>
        <w:pStyle w:val="PRAGHeading2"/>
        <w:tabs>
          <w:tab w:val="clear" w:pos="0"/>
        </w:tabs>
        <w:ind w:left="284" w:hanging="284"/>
        <w:jc w:val="both"/>
        <w:rPr>
          <w:rStyle w:val="a3"/>
          <w:rFonts w:asciiTheme="minorHAnsi" w:hAnsiTheme="minorHAnsi" w:cstheme="minorHAnsi"/>
          <w:szCs w:val="24"/>
          <w:lang w:val="en-GB"/>
        </w:rPr>
      </w:pPr>
      <w:r w:rsidRPr="00B913FD">
        <w:rPr>
          <w:rStyle w:val="a3"/>
          <w:rFonts w:asciiTheme="minorHAnsi" w:hAnsiTheme="minorHAnsi" w:cstheme="minorHAnsi"/>
          <w:szCs w:val="24"/>
          <w:lang w:val="en-GB"/>
        </w:rPr>
        <w:t>Number of tenders</w:t>
      </w:r>
    </w:p>
    <w:p w14:paraId="29E984B5" w14:textId="77777777" w:rsidR="008159A9" w:rsidRPr="00CA258D" w:rsidRDefault="008159A9" w:rsidP="00CA258D">
      <w:pPr>
        <w:pStyle w:val="PRAGHeading2"/>
        <w:numPr>
          <w:ilvl w:val="0"/>
          <w:numId w:val="0"/>
        </w:numPr>
        <w:jc w:val="both"/>
        <w:rPr>
          <w:rFonts w:asciiTheme="minorHAnsi" w:hAnsiTheme="minorHAnsi" w:cstheme="minorHAnsi"/>
          <w:szCs w:val="24"/>
          <w:lang w:val="en-GB"/>
        </w:rPr>
      </w:pPr>
      <w:r w:rsidRPr="00CA258D">
        <w:rPr>
          <w:rFonts w:asciiTheme="minorHAnsi" w:hAnsiTheme="minorHAnsi" w:cstheme="minorHAnsi"/>
          <w:szCs w:val="24"/>
          <w:lang w:val="en-GB"/>
        </w:rPr>
        <w:t>Tenderers may submit only one tender per lot. Tenders for parts of a lot will not be considered. Tenderers may not submit a tender for a variant solution in addition to their tender for the works required in the tender dossier.</w:t>
      </w:r>
    </w:p>
    <w:p w14:paraId="7E94DED4" w14:textId="77777777" w:rsidR="008159A9" w:rsidRPr="00B913FD" w:rsidRDefault="008159A9" w:rsidP="00CA258D">
      <w:pPr>
        <w:pStyle w:val="PRAGHeading2"/>
        <w:tabs>
          <w:tab w:val="clear" w:pos="0"/>
        </w:tabs>
        <w:ind w:left="284" w:hanging="284"/>
        <w:jc w:val="both"/>
        <w:rPr>
          <w:rStyle w:val="a3"/>
          <w:rFonts w:asciiTheme="minorHAnsi" w:hAnsiTheme="minorHAnsi" w:cstheme="minorHAnsi"/>
          <w:szCs w:val="24"/>
          <w:lang w:val="en-GB"/>
        </w:rPr>
      </w:pPr>
      <w:r w:rsidRPr="00B913FD">
        <w:rPr>
          <w:rStyle w:val="a3"/>
          <w:rFonts w:asciiTheme="minorHAnsi" w:hAnsiTheme="minorHAnsi" w:cstheme="minorHAnsi"/>
          <w:szCs w:val="24"/>
          <w:lang w:val="en-GB"/>
        </w:rPr>
        <w:t>Tender guarantee</w:t>
      </w:r>
    </w:p>
    <w:p w14:paraId="30356B5E" w14:textId="77777777" w:rsidR="008159A9" w:rsidRPr="00B913FD" w:rsidRDefault="008159A9" w:rsidP="00B913FD">
      <w:pPr>
        <w:pStyle w:val="PRAGHeading2"/>
        <w:numPr>
          <w:ilvl w:val="0"/>
          <w:numId w:val="0"/>
        </w:numPr>
        <w:jc w:val="both"/>
        <w:rPr>
          <w:rStyle w:val="a3"/>
          <w:rFonts w:asciiTheme="minorHAnsi" w:hAnsiTheme="minorHAnsi" w:cstheme="minorHAnsi"/>
          <w:b w:val="0"/>
          <w:szCs w:val="24"/>
          <w:lang w:val="en-GB"/>
        </w:rPr>
      </w:pPr>
      <w:r w:rsidRPr="00B913FD">
        <w:rPr>
          <w:rStyle w:val="a3"/>
          <w:rFonts w:asciiTheme="minorHAnsi" w:hAnsiTheme="minorHAnsi" w:cstheme="minorHAnsi"/>
          <w:b w:val="0"/>
          <w:szCs w:val="24"/>
          <w:lang w:val="en-GB"/>
        </w:rPr>
        <w:t>No tender guarantee is required</w:t>
      </w:r>
    </w:p>
    <w:p w14:paraId="0C64D4D6" w14:textId="77777777" w:rsidR="008159A9" w:rsidRPr="00B913FD" w:rsidRDefault="008159A9" w:rsidP="00CA258D">
      <w:pPr>
        <w:pStyle w:val="PRAGHeading2"/>
        <w:tabs>
          <w:tab w:val="clear" w:pos="0"/>
        </w:tabs>
        <w:ind w:left="284" w:hanging="284"/>
        <w:jc w:val="both"/>
        <w:rPr>
          <w:rStyle w:val="a3"/>
          <w:rFonts w:asciiTheme="minorHAnsi" w:hAnsiTheme="minorHAnsi" w:cstheme="minorHAnsi"/>
          <w:szCs w:val="24"/>
          <w:lang w:val="en-GB"/>
        </w:rPr>
      </w:pPr>
      <w:r w:rsidRPr="00B913FD">
        <w:rPr>
          <w:rStyle w:val="a3"/>
          <w:rFonts w:asciiTheme="minorHAnsi" w:hAnsiTheme="minorHAnsi" w:cstheme="minorHAnsi"/>
          <w:szCs w:val="24"/>
          <w:lang w:val="en-GB"/>
        </w:rPr>
        <w:t>Performance guarantee</w:t>
      </w:r>
    </w:p>
    <w:p w14:paraId="1345C77F" w14:textId="77777777" w:rsidR="008159A9" w:rsidRPr="00B913FD" w:rsidRDefault="008159A9" w:rsidP="00B913FD">
      <w:pPr>
        <w:pStyle w:val="PRAGHeading2"/>
        <w:numPr>
          <w:ilvl w:val="0"/>
          <w:numId w:val="0"/>
        </w:numPr>
        <w:jc w:val="both"/>
        <w:rPr>
          <w:rStyle w:val="a3"/>
          <w:rFonts w:asciiTheme="minorHAnsi" w:hAnsiTheme="minorHAnsi" w:cstheme="minorHAnsi"/>
          <w:b w:val="0"/>
          <w:szCs w:val="24"/>
          <w:lang w:val="en-GB"/>
        </w:rPr>
      </w:pPr>
      <w:r w:rsidRPr="00B913FD">
        <w:rPr>
          <w:rStyle w:val="a3"/>
          <w:rFonts w:asciiTheme="minorHAnsi" w:hAnsiTheme="minorHAnsi" w:cstheme="minorHAnsi"/>
          <w:b w:val="0"/>
          <w:szCs w:val="24"/>
          <w:lang w:val="en-GB"/>
        </w:rPr>
        <w:t>No performance guarantee required</w:t>
      </w:r>
    </w:p>
    <w:p w14:paraId="77031DFD" w14:textId="77777777" w:rsidR="001328B3" w:rsidRPr="00B913FD" w:rsidRDefault="001328B3" w:rsidP="00CA258D">
      <w:pPr>
        <w:pStyle w:val="PRAGHeading2"/>
        <w:tabs>
          <w:tab w:val="clear" w:pos="0"/>
        </w:tabs>
        <w:ind w:left="284" w:hanging="284"/>
        <w:jc w:val="both"/>
        <w:rPr>
          <w:rStyle w:val="a3"/>
          <w:rFonts w:asciiTheme="minorHAnsi" w:hAnsiTheme="minorHAnsi" w:cstheme="minorHAnsi"/>
          <w:szCs w:val="24"/>
          <w:lang w:val="en-GB"/>
        </w:rPr>
      </w:pPr>
      <w:r w:rsidRPr="00B913FD">
        <w:rPr>
          <w:rStyle w:val="a3"/>
          <w:rFonts w:asciiTheme="minorHAnsi" w:hAnsiTheme="minorHAnsi" w:cstheme="minorHAnsi"/>
          <w:szCs w:val="24"/>
          <w:lang w:val="en-GB"/>
        </w:rPr>
        <w:t>Information meeting and site visit</w:t>
      </w:r>
    </w:p>
    <w:p w14:paraId="4DA25E5B" w14:textId="77777777" w:rsidR="001328B3" w:rsidRPr="0034606B" w:rsidRDefault="001328B3" w:rsidP="00B913FD">
      <w:pPr>
        <w:pStyle w:val="PRAGHeading2"/>
        <w:numPr>
          <w:ilvl w:val="0"/>
          <w:numId w:val="0"/>
        </w:numPr>
        <w:jc w:val="both"/>
        <w:rPr>
          <w:rFonts w:asciiTheme="minorHAnsi" w:hAnsiTheme="minorHAnsi" w:cstheme="minorHAnsi"/>
          <w:szCs w:val="24"/>
          <w:lang w:val="en-US"/>
        </w:rPr>
      </w:pPr>
      <w:r w:rsidRPr="0034606B">
        <w:rPr>
          <w:rFonts w:asciiTheme="minorHAnsi" w:hAnsiTheme="minorHAnsi" w:cstheme="minorHAnsi"/>
          <w:szCs w:val="24"/>
          <w:lang w:val="en-US"/>
        </w:rPr>
        <w:t>An information meeting</w:t>
      </w:r>
      <w:r w:rsidR="00142E9A">
        <w:rPr>
          <w:rFonts w:asciiTheme="minorHAnsi" w:hAnsiTheme="minorHAnsi" w:cstheme="minorHAnsi"/>
          <w:szCs w:val="24"/>
          <w:lang w:val="en-US"/>
        </w:rPr>
        <w:t xml:space="preserve">, incl. the site visit </w:t>
      </w:r>
      <w:r w:rsidRPr="0034606B">
        <w:rPr>
          <w:rFonts w:asciiTheme="minorHAnsi" w:hAnsiTheme="minorHAnsi" w:cstheme="minorHAnsi"/>
          <w:szCs w:val="24"/>
          <w:lang w:val="en-US"/>
        </w:rPr>
        <w:t xml:space="preserve">will be held on April </w:t>
      </w:r>
      <w:r w:rsidR="00721F99" w:rsidRPr="0034606B">
        <w:rPr>
          <w:rFonts w:asciiTheme="minorHAnsi" w:hAnsiTheme="minorHAnsi" w:cstheme="minorHAnsi"/>
          <w:szCs w:val="24"/>
          <w:lang w:val="en-US"/>
        </w:rPr>
        <w:t>09, 2020 at 15</w:t>
      </w:r>
      <w:r w:rsidR="00721F99">
        <w:rPr>
          <w:rFonts w:asciiTheme="minorHAnsi" w:hAnsiTheme="minorHAnsi" w:cstheme="minorHAnsi"/>
          <w:szCs w:val="24"/>
          <w:lang w:val="uk-UA"/>
        </w:rPr>
        <w:t>:</w:t>
      </w:r>
      <w:r w:rsidRPr="0034606B">
        <w:rPr>
          <w:rFonts w:asciiTheme="minorHAnsi" w:hAnsiTheme="minorHAnsi" w:cstheme="minorHAnsi"/>
          <w:szCs w:val="24"/>
          <w:lang w:val="en-US"/>
        </w:rPr>
        <w:t xml:space="preserve">00 at the address: </w:t>
      </w:r>
      <w:r w:rsidR="00142E9A">
        <w:rPr>
          <w:rFonts w:asciiTheme="minorHAnsi" w:hAnsiTheme="minorHAnsi" w:cstheme="minorHAnsi"/>
          <w:szCs w:val="24"/>
          <w:lang w:val="en-US"/>
        </w:rPr>
        <w:t xml:space="preserve">Bishop’s Residence, 1, Bachynski square, Uzhhorod, </w:t>
      </w:r>
      <w:r w:rsidRPr="0034606B">
        <w:rPr>
          <w:rFonts w:asciiTheme="minorHAnsi" w:hAnsiTheme="minorHAnsi" w:cstheme="minorHAnsi"/>
          <w:szCs w:val="24"/>
          <w:lang w:val="en-US"/>
        </w:rPr>
        <w:t>88000 Zakarpattia oblast</w:t>
      </w:r>
      <w:r w:rsidR="00142E9A">
        <w:rPr>
          <w:rFonts w:asciiTheme="minorHAnsi" w:hAnsiTheme="minorHAnsi" w:cstheme="minorHAnsi"/>
          <w:szCs w:val="24"/>
          <w:lang w:val="en-US"/>
        </w:rPr>
        <w:t>, Ukraine</w:t>
      </w:r>
      <w:r w:rsidRPr="0034606B">
        <w:rPr>
          <w:rFonts w:asciiTheme="minorHAnsi" w:hAnsiTheme="minorHAnsi" w:cstheme="minorHAnsi"/>
          <w:szCs w:val="24"/>
          <w:lang w:val="en-US"/>
        </w:rPr>
        <w:t>.</w:t>
      </w:r>
    </w:p>
    <w:p w14:paraId="690AB52E" w14:textId="77777777" w:rsidR="001328B3" w:rsidRPr="0034606B" w:rsidRDefault="001328B3" w:rsidP="00B913FD">
      <w:pPr>
        <w:pStyle w:val="PRAGHeading2"/>
        <w:numPr>
          <w:ilvl w:val="0"/>
          <w:numId w:val="0"/>
        </w:numPr>
        <w:jc w:val="both"/>
        <w:rPr>
          <w:rFonts w:asciiTheme="minorHAnsi" w:hAnsiTheme="minorHAnsi" w:cstheme="minorHAnsi"/>
          <w:szCs w:val="24"/>
          <w:lang w:val="en-US"/>
        </w:rPr>
      </w:pPr>
      <w:r w:rsidRPr="0034606B">
        <w:rPr>
          <w:rFonts w:asciiTheme="minorHAnsi" w:hAnsiTheme="minorHAnsi" w:cstheme="minorHAnsi"/>
          <w:szCs w:val="24"/>
          <w:lang w:val="en-US"/>
        </w:rPr>
        <w:lastRenderedPageBreak/>
        <w:t>Please confirm your participation:</w:t>
      </w:r>
    </w:p>
    <w:p w14:paraId="5AD583AB" w14:textId="77777777" w:rsidR="001328B3" w:rsidRPr="00B913FD" w:rsidRDefault="00BB7522" w:rsidP="00B913FD">
      <w:pPr>
        <w:pStyle w:val="PRAGHeading2"/>
        <w:numPr>
          <w:ilvl w:val="0"/>
          <w:numId w:val="0"/>
        </w:numPr>
        <w:jc w:val="both"/>
        <w:rPr>
          <w:rFonts w:asciiTheme="minorHAnsi" w:hAnsiTheme="minorHAnsi" w:cstheme="minorHAnsi"/>
          <w:szCs w:val="24"/>
        </w:rPr>
      </w:pPr>
      <w:hyperlink r:id="rId10" w:history="1">
        <w:r w:rsidR="00721F99" w:rsidRPr="0034606B">
          <w:rPr>
            <w:rStyle w:val="a4"/>
            <w:rFonts w:asciiTheme="minorHAnsi" w:hAnsiTheme="minorHAnsi" w:cstheme="minorHAnsi"/>
            <w:szCs w:val="24"/>
            <w:lang w:val="en-US"/>
          </w:rPr>
          <w:t>luksha.eugene@gmail.com</w:t>
        </w:r>
      </w:hyperlink>
      <w:r w:rsidR="00721F99" w:rsidRPr="0034606B">
        <w:rPr>
          <w:rFonts w:asciiTheme="minorHAnsi" w:hAnsiTheme="minorHAnsi" w:cstheme="minorHAnsi"/>
          <w:szCs w:val="24"/>
          <w:lang w:val="en-US"/>
        </w:rPr>
        <w:t xml:space="preserve"> </w:t>
      </w:r>
      <w:r w:rsidR="001328B3" w:rsidRPr="0034606B">
        <w:rPr>
          <w:rFonts w:asciiTheme="minorHAnsi" w:hAnsiTheme="minorHAnsi" w:cstheme="minorHAnsi"/>
          <w:szCs w:val="24"/>
          <w:lang w:val="en-US"/>
        </w:rPr>
        <w:t xml:space="preserve">or tel. </w:t>
      </w:r>
      <w:r w:rsidR="001328B3" w:rsidRPr="00B913FD">
        <w:rPr>
          <w:rFonts w:asciiTheme="minorHAnsi" w:hAnsiTheme="minorHAnsi" w:cstheme="minorHAnsi"/>
          <w:szCs w:val="24"/>
        </w:rPr>
        <w:t>+380505198570, +380503458570,</w:t>
      </w:r>
    </w:p>
    <w:p w14:paraId="4C292EC8" w14:textId="77777777" w:rsidR="001328B3" w:rsidRDefault="001328B3" w:rsidP="00B913FD">
      <w:pPr>
        <w:pStyle w:val="PRAGHeading2"/>
        <w:numPr>
          <w:ilvl w:val="0"/>
          <w:numId w:val="0"/>
        </w:numPr>
        <w:jc w:val="both"/>
        <w:rPr>
          <w:rFonts w:asciiTheme="minorHAnsi" w:hAnsiTheme="minorHAnsi" w:cstheme="minorHAnsi"/>
          <w:szCs w:val="24"/>
          <w:lang w:val="en-US"/>
        </w:rPr>
      </w:pPr>
      <w:r w:rsidRPr="00142E9A">
        <w:rPr>
          <w:rFonts w:asciiTheme="minorHAnsi" w:hAnsiTheme="minorHAnsi" w:cstheme="minorHAnsi"/>
          <w:szCs w:val="24"/>
          <w:lang w:val="en-US"/>
        </w:rPr>
        <w:t xml:space="preserve">contact person – </w:t>
      </w:r>
      <w:r w:rsidR="00142E9A" w:rsidRPr="00142E9A">
        <w:rPr>
          <w:rFonts w:asciiTheme="minorHAnsi" w:hAnsiTheme="minorHAnsi" w:cstheme="minorHAnsi"/>
          <w:szCs w:val="24"/>
          <w:lang w:val="en-US"/>
        </w:rPr>
        <w:t>Eugene</w:t>
      </w:r>
      <w:r w:rsidR="00142E9A">
        <w:rPr>
          <w:rFonts w:asciiTheme="minorHAnsi" w:hAnsiTheme="minorHAnsi" w:cstheme="minorHAnsi"/>
          <w:szCs w:val="24"/>
          <w:lang w:val="en-US"/>
        </w:rPr>
        <w:t xml:space="preserve"> </w:t>
      </w:r>
      <w:r w:rsidRPr="00142E9A">
        <w:rPr>
          <w:rFonts w:asciiTheme="minorHAnsi" w:hAnsiTheme="minorHAnsi" w:cstheme="minorHAnsi"/>
          <w:szCs w:val="24"/>
          <w:lang w:val="en-US"/>
        </w:rPr>
        <w:t>Luksha, project manager.</w:t>
      </w:r>
    </w:p>
    <w:p w14:paraId="5A9B1C81" w14:textId="77777777" w:rsidR="00FF2172" w:rsidRPr="00B913FD" w:rsidRDefault="00FF2172" w:rsidP="00142E9A">
      <w:pPr>
        <w:pStyle w:val="PRAGHeading2"/>
        <w:tabs>
          <w:tab w:val="clear" w:pos="0"/>
        </w:tabs>
        <w:ind w:left="284" w:hanging="284"/>
        <w:jc w:val="both"/>
        <w:rPr>
          <w:rStyle w:val="a3"/>
          <w:rFonts w:asciiTheme="minorHAnsi" w:hAnsiTheme="minorHAnsi" w:cstheme="minorHAnsi"/>
          <w:szCs w:val="24"/>
          <w:lang w:val="en-GB"/>
        </w:rPr>
      </w:pPr>
      <w:r w:rsidRPr="00B913FD">
        <w:rPr>
          <w:rStyle w:val="a3"/>
          <w:rFonts w:asciiTheme="minorHAnsi" w:hAnsiTheme="minorHAnsi" w:cstheme="minorHAnsi"/>
          <w:szCs w:val="24"/>
          <w:lang w:val="en-GB"/>
        </w:rPr>
        <w:t>Tender validity</w:t>
      </w:r>
    </w:p>
    <w:p w14:paraId="0BA1711C" w14:textId="77777777" w:rsidR="00FF2172" w:rsidRPr="00B913FD" w:rsidRDefault="00FF2172" w:rsidP="00B5795B">
      <w:pPr>
        <w:spacing w:line="240" w:lineRule="auto"/>
        <w:jc w:val="both"/>
        <w:rPr>
          <w:rFonts w:cstheme="minorHAnsi"/>
          <w:sz w:val="24"/>
          <w:szCs w:val="24"/>
          <w:lang w:val="en-GB"/>
        </w:rPr>
      </w:pPr>
      <w:r w:rsidRPr="00B913FD">
        <w:rPr>
          <w:rFonts w:cstheme="minorHAnsi"/>
          <w:sz w:val="24"/>
          <w:szCs w:val="24"/>
          <w:lang w:val="en-GB"/>
        </w:rPr>
        <w:t>Tenders must remain valid for a period of 90 days after the deadline for submission of tenders. In exceptional circumstances, the contracting authority may, before the validity period expires, request that tenderers extend the validity of tenders for a specific period.</w:t>
      </w:r>
    </w:p>
    <w:p w14:paraId="4B7CF665" w14:textId="77777777" w:rsidR="00DB3329" w:rsidRPr="00B913FD" w:rsidRDefault="0001519F" w:rsidP="0001519F">
      <w:pPr>
        <w:pStyle w:val="PRAGHeading2"/>
        <w:tabs>
          <w:tab w:val="clear" w:pos="0"/>
        </w:tabs>
        <w:ind w:left="284" w:hanging="284"/>
        <w:jc w:val="both"/>
        <w:rPr>
          <w:rStyle w:val="a3"/>
          <w:rFonts w:asciiTheme="minorHAnsi" w:hAnsiTheme="minorHAnsi" w:cstheme="minorHAnsi"/>
          <w:szCs w:val="24"/>
          <w:lang w:val="en-GB"/>
        </w:rPr>
      </w:pPr>
      <w:r>
        <w:rPr>
          <w:rStyle w:val="a3"/>
          <w:rFonts w:asciiTheme="minorHAnsi" w:hAnsiTheme="minorHAnsi" w:cstheme="minorHAnsi"/>
          <w:szCs w:val="24"/>
          <w:lang w:val="en-GB"/>
        </w:rPr>
        <w:t xml:space="preserve"> </w:t>
      </w:r>
      <w:r w:rsidR="00DB3329" w:rsidRPr="00B913FD">
        <w:rPr>
          <w:rStyle w:val="a3"/>
          <w:rFonts w:asciiTheme="minorHAnsi" w:hAnsiTheme="minorHAnsi" w:cstheme="minorHAnsi"/>
          <w:szCs w:val="24"/>
          <w:lang w:val="en-GB"/>
        </w:rPr>
        <w:t>P</w:t>
      </w:r>
      <w:r w:rsidR="00DB3329" w:rsidRPr="0001519F">
        <w:rPr>
          <w:rStyle w:val="a3"/>
          <w:rFonts w:asciiTheme="minorHAnsi" w:hAnsiTheme="minorHAnsi" w:cstheme="minorHAnsi"/>
          <w:szCs w:val="24"/>
          <w:lang w:val="en-GB"/>
        </w:rPr>
        <w:t>eriod of implementation of tasks</w:t>
      </w:r>
    </w:p>
    <w:p w14:paraId="14055583" w14:textId="77777777" w:rsidR="001328B3" w:rsidRPr="00B913FD" w:rsidRDefault="00DB3329" w:rsidP="00B913FD">
      <w:pPr>
        <w:pStyle w:val="PRAGHeading2"/>
        <w:numPr>
          <w:ilvl w:val="0"/>
          <w:numId w:val="0"/>
        </w:numPr>
        <w:jc w:val="both"/>
        <w:rPr>
          <w:rStyle w:val="a3"/>
          <w:rFonts w:asciiTheme="minorHAnsi" w:hAnsiTheme="minorHAnsi" w:cstheme="minorHAnsi"/>
          <w:b w:val="0"/>
          <w:szCs w:val="24"/>
          <w:lang w:val="en-GB"/>
        </w:rPr>
      </w:pPr>
      <w:r w:rsidRPr="00B913FD">
        <w:rPr>
          <w:rStyle w:val="a3"/>
          <w:rFonts w:asciiTheme="minorHAnsi" w:hAnsiTheme="minorHAnsi" w:cstheme="minorHAnsi"/>
          <w:b w:val="0"/>
          <w:szCs w:val="24"/>
          <w:lang w:val="en-GB"/>
        </w:rPr>
        <w:t>Within 24 months from the date of signing the Contract</w:t>
      </w:r>
    </w:p>
    <w:p w14:paraId="58E952FB" w14:textId="77777777" w:rsidR="00DB3329" w:rsidRPr="00B913FD" w:rsidRDefault="00721F99" w:rsidP="0001519F">
      <w:pPr>
        <w:pStyle w:val="PRAGHeading2"/>
        <w:numPr>
          <w:ilvl w:val="0"/>
          <w:numId w:val="0"/>
        </w:numPr>
        <w:shd w:val="clear" w:color="auto" w:fill="EEECE1" w:themeFill="background2"/>
        <w:jc w:val="both"/>
        <w:rPr>
          <w:rStyle w:val="a3"/>
          <w:rFonts w:asciiTheme="minorHAnsi" w:hAnsiTheme="minorHAnsi" w:cstheme="minorHAnsi"/>
          <w:szCs w:val="24"/>
          <w:lang w:val="en-GB"/>
        </w:rPr>
      </w:pPr>
      <w:r>
        <w:rPr>
          <w:rStyle w:val="a3"/>
          <w:rFonts w:asciiTheme="minorHAnsi" w:hAnsiTheme="minorHAnsi" w:cstheme="minorHAnsi"/>
          <w:szCs w:val="24"/>
          <w:lang w:val="en-GB"/>
        </w:rPr>
        <w:t xml:space="preserve">D/ </w:t>
      </w:r>
      <w:r w:rsidR="00DB3329" w:rsidRPr="00B913FD">
        <w:rPr>
          <w:rStyle w:val="a3"/>
          <w:rFonts w:asciiTheme="minorHAnsi" w:hAnsiTheme="minorHAnsi" w:cstheme="minorHAnsi"/>
          <w:szCs w:val="24"/>
          <w:lang w:val="en-GB"/>
        </w:rPr>
        <w:t>SELECTION AND AWARD CRITERIA</w:t>
      </w:r>
    </w:p>
    <w:p w14:paraId="0A2142AD" w14:textId="77777777" w:rsidR="00DB3329" w:rsidRPr="00B913FD" w:rsidRDefault="00DB3329" w:rsidP="00AC714D">
      <w:pPr>
        <w:pStyle w:val="PRAGHeading2"/>
        <w:tabs>
          <w:tab w:val="clear" w:pos="0"/>
        </w:tabs>
        <w:ind w:left="284" w:hanging="284"/>
        <w:jc w:val="both"/>
        <w:rPr>
          <w:rStyle w:val="a3"/>
          <w:rFonts w:asciiTheme="minorHAnsi" w:hAnsiTheme="minorHAnsi" w:cstheme="minorHAnsi"/>
          <w:szCs w:val="24"/>
          <w:lang w:val="en-GB"/>
        </w:rPr>
      </w:pPr>
      <w:r w:rsidRPr="00B913FD">
        <w:rPr>
          <w:rStyle w:val="a3"/>
          <w:rFonts w:asciiTheme="minorHAnsi" w:hAnsiTheme="minorHAnsi" w:cstheme="minorHAnsi"/>
          <w:szCs w:val="24"/>
          <w:lang w:val="en-GB"/>
        </w:rPr>
        <w:t>Selection criteria</w:t>
      </w:r>
    </w:p>
    <w:p w14:paraId="39079202" w14:textId="77777777" w:rsidR="00DB3329" w:rsidRPr="00AC714D" w:rsidRDefault="00DB3329" w:rsidP="00AC714D">
      <w:pPr>
        <w:pStyle w:val="PRAGHeading2"/>
        <w:numPr>
          <w:ilvl w:val="0"/>
          <w:numId w:val="0"/>
        </w:numPr>
        <w:jc w:val="both"/>
        <w:rPr>
          <w:rStyle w:val="a3"/>
          <w:rFonts w:asciiTheme="minorHAnsi" w:hAnsiTheme="minorHAnsi" w:cstheme="minorHAnsi"/>
          <w:i/>
          <w:iCs/>
          <w:szCs w:val="24"/>
          <w:lang w:val="en-GB"/>
        </w:rPr>
      </w:pPr>
      <w:r w:rsidRPr="00AC714D">
        <w:rPr>
          <w:rStyle w:val="a3"/>
          <w:rFonts w:asciiTheme="minorHAnsi" w:hAnsiTheme="minorHAnsi" w:cstheme="minorHAnsi"/>
          <w:i/>
          <w:iCs/>
          <w:szCs w:val="24"/>
          <w:lang w:val="en-GB"/>
        </w:rPr>
        <w:t>Economic and financial selection criteria:</w:t>
      </w:r>
    </w:p>
    <w:p w14:paraId="7279222D" w14:textId="77777777" w:rsidR="00DB3329" w:rsidRPr="00B913FD" w:rsidRDefault="00DB3329" w:rsidP="00AC714D">
      <w:pPr>
        <w:pStyle w:val="PRAGHeading2"/>
        <w:numPr>
          <w:ilvl w:val="0"/>
          <w:numId w:val="3"/>
        </w:numPr>
        <w:ind w:left="426" w:hanging="426"/>
        <w:jc w:val="both"/>
        <w:rPr>
          <w:rStyle w:val="a3"/>
          <w:rFonts w:asciiTheme="minorHAnsi" w:hAnsiTheme="minorHAnsi" w:cstheme="minorHAnsi"/>
          <w:b w:val="0"/>
          <w:szCs w:val="24"/>
          <w:lang w:val="en-GB"/>
        </w:rPr>
      </w:pPr>
      <w:r w:rsidRPr="00B913FD">
        <w:rPr>
          <w:rStyle w:val="a3"/>
          <w:rFonts w:asciiTheme="minorHAnsi" w:hAnsiTheme="minorHAnsi" w:cstheme="minorHAnsi"/>
          <w:b w:val="0"/>
          <w:szCs w:val="24"/>
          <w:lang w:val="en-GB"/>
        </w:rPr>
        <w:t>The average annual turnover of the tenderer in the field of activity related to the activity on similar sites during the last 3 years should be at least UAH 6,000,000.</w:t>
      </w:r>
      <w:r w:rsidR="00AC714D">
        <w:rPr>
          <w:rStyle w:val="a3"/>
          <w:rFonts w:asciiTheme="minorHAnsi" w:hAnsiTheme="minorHAnsi" w:cstheme="minorHAnsi"/>
          <w:b w:val="0"/>
          <w:szCs w:val="24"/>
          <w:lang w:val="en-GB"/>
        </w:rPr>
        <w:t>00.</w:t>
      </w:r>
    </w:p>
    <w:p w14:paraId="2C21152E" w14:textId="77777777" w:rsidR="00DB3329" w:rsidRPr="00B913FD" w:rsidRDefault="00DB3329" w:rsidP="00AC714D">
      <w:pPr>
        <w:pStyle w:val="PRAGHeading2"/>
        <w:numPr>
          <w:ilvl w:val="0"/>
          <w:numId w:val="3"/>
        </w:numPr>
        <w:ind w:left="426" w:hanging="426"/>
        <w:jc w:val="both"/>
        <w:rPr>
          <w:rStyle w:val="a3"/>
          <w:rFonts w:asciiTheme="minorHAnsi" w:hAnsiTheme="minorHAnsi" w:cstheme="minorHAnsi"/>
          <w:b w:val="0"/>
          <w:szCs w:val="24"/>
          <w:lang w:val="en-GB"/>
        </w:rPr>
      </w:pPr>
      <w:r w:rsidRPr="00B913FD">
        <w:rPr>
          <w:rStyle w:val="a3"/>
          <w:rFonts w:asciiTheme="minorHAnsi" w:hAnsiTheme="minorHAnsi" w:cstheme="minorHAnsi"/>
          <w:b w:val="0"/>
          <w:szCs w:val="24"/>
          <w:lang w:val="en-GB"/>
        </w:rPr>
        <w:t xml:space="preserve">The tenderer must </w:t>
      </w:r>
      <w:r w:rsidR="00AC714D">
        <w:rPr>
          <w:rStyle w:val="a3"/>
          <w:rFonts w:asciiTheme="minorHAnsi" w:hAnsiTheme="minorHAnsi" w:cstheme="minorHAnsi"/>
          <w:b w:val="0"/>
          <w:szCs w:val="24"/>
          <w:lang w:val="en-GB"/>
        </w:rPr>
        <w:t xml:space="preserve">submit </w:t>
      </w:r>
      <w:r w:rsidRPr="00B913FD">
        <w:rPr>
          <w:rStyle w:val="a3"/>
          <w:rFonts w:asciiTheme="minorHAnsi" w:hAnsiTheme="minorHAnsi" w:cstheme="minorHAnsi"/>
          <w:b w:val="0"/>
          <w:szCs w:val="24"/>
          <w:lang w:val="en-GB"/>
        </w:rPr>
        <w:t xml:space="preserve">a solvent balance sheet as </w:t>
      </w:r>
      <w:r w:rsidR="00AC714D">
        <w:rPr>
          <w:rStyle w:val="a3"/>
          <w:rFonts w:asciiTheme="minorHAnsi" w:hAnsiTheme="minorHAnsi" w:cstheme="minorHAnsi"/>
          <w:b w:val="0"/>
          <w:szCs w:val="24"/>
          <w:lang w:val="en-GB"/>
        </w:rPr>
        <w:t xml:space="preserve">per </w:t>
      </w:r>
      <w:r w:rsidRPr="00B913FD">
        <w:rPr>
          <w:rStyle w:val="a3"/>
          <w:rFonts w:asciiTheme="minorHAnsi" w:hAnsiTheme="minorHAnsi" w:cstheme="minorHAnsi"/>
          <w:b w:val="0"/>
          <w:szCs w:val="24"/>
          <w:lang w:val="en-GB"/>
        </w:rPr>
        <w:t>the last reporting date preceding the date of the tender (according to the financial statements required by the national legislation of the legal entity (for Ukraine – Balance Sheet (Financial Statement) (f. №1), Financial Statement results (Statement of comprehensive income) (f. № 2)</w:t>
      </w:r>
      <w:r w:rsidR="00AC714D">
        <w:rPr>
          <w:rStyle w:val="a3"/>
          <w:rFonts w:asciiTheme="minorHAnsi" w:hAnsiTheme="minorHAnsi" w:cstheme="minorHAnsi"/>
          <w:b w:val="0"/>
          <w:szCs w:val="24"/>
          <w:lang w:val="en-GB"/>
        </w:rPr>
        <w:t xml:space="preserve"> or equivalent in the country of the tenderer’s registration)</w:t>
      </w:r>
      <w:r w:rsidRPr="00B913FD">
        <w:rPr>
          <w:rStyle w:val="a3"/>
          <w:rFonts w:asciiTheme="minorHAnsi" w:hAnsiTheme="minorHAnsi" w:cstheme="minorHAnsi"/>
          <w:b w:val="0"/>
          <w:szCs w:val="24"/>
          <w:lang w:val="en-GB"/>
        </w:rPr>
        <w:t>.</w:t>
      </w:r>
    </w:p>
    <w:p w14:paraId="0C3650DE" w14:textId="77777777" w:rsidR="00DB3329" w:rsidRPr="00AC714D" w:rsidRDefault="00DB3329" w:rsidP="00AC714D">
      <w:pPr>
        <w:pStyle w:val="PRAGHeading2"/>
        <w:numPr>
          <w:ilvl w:val="0"/>
          <w:numId w:val="0"/>
        </w:numPr>
        <w:jc w:val="both"/>
        <w:rPr>
          <w:rStyle w:val="a3"/>
          <w:rFonts w:asciiTheme="minorHAnsi" w:hAnsiTheme="minorHAnsi" w:cstheme="minorHAnsi"/>
          <w:i/>
          <w:iCs/>
          <w:szCs w:val="24"/>
          <w:lang w:val="en-GB"/>
        </w:rPr>
      </w:pPr>
      <w:r w:rsidRPr="00AC714D">
        <w:rPr>
          <w:rStyle w:val="a3"/>
          <w:rFonts w:asciiTheme="minorHAnsi" w:hAnsiTheme="minorHAnsi" w:cstheme="minorHAnsi"/>
          <w:i/>
          <w:iCs/>
          <w:szCs w:val="24"/>
          <w:lang w:val="en-GB"/>
        </w:rPr>
        <w:t>Professional and technical selection criteria:</w:t>
      </w:r>
    </w:p>
    <w:p w14:paraId="1AC90F3F" w14:textId="77777777" w:rsidR="00DB3329" w:rsidRPr="00B913FD" w:rsidRDefault="00C071DC" w:rsidP="00721F99">
      <w:pPr>
        <w:pStyle w:val="PRAGHeading2"/>
        <w:numPr>
          <w:ilvl w:val="0"/>
          <w:numId w:val="0"/>
        </w:numPr>
        <w:ind w:left="360"/>
        <w:jc w:val="both"/>
        <w:rPr>
          <w:rStyle w:val="a3"/>
          <w:rFonts w:asciiTheme="minorHAnsi" w:hAnsiTheme="minorHAnsi" w:cstheme="minorHAnsi"/>
          <w:b w:val="0"/>
          <w:szCs w:val="24"/>
          <w:lang w:val="en-GB"/>
        </w:rPr>
      </w:pPr>
      <w:r>
        <w:rPr>
          <w:rStyle w:val="a3"/>
          <w:rFonts w:asciiTheme="minorHAnsi" w:hAnsiTheme="minorHAnsi" w:cstheme="minorHAnsi"/>
          <w:b w:val="0"/>
          <w:szCs w:val="24"/>
          <w:lang w:val="en-GB"/>
        </w:rPr>
        <w:t>a</w:t>
      </w:r>
      <w:r w:rsidR="00DB3329" w:rsidRPr="00B913FD">
        <w:rPr>
          <w:rStyle w:val="a3"/>
          <w:rFonts w:asciiTheme="minorHAnsi" w:hAnsiTheme="minorHAnsi" w:cstheme="minorHAnsi"/>
          <w:b w:val="0"/>
          <w:szCs w:val="24"/>
          <w:lang w:val="en-GB"/>
        </w:rPr>
        <w:t xml:space="preserve">) The tenderer must have </w:t>
      </w:r>
      <w:r w:rsidR="006825D1">
        <w:rPr>
          <w:rStyle w:val="a3"/>
          <w:rFonts w:asciiTheme="minorHAnsi" w:hAnsiTheme="minorHAnsi" w:cstheme="minorHAnsi"/>
          <w:b w:val="0"/>
          <w:szCs w:val="24"/>
          <w:lang w:val="en-GB"/>
        </w:rPr>
        <w:t xml:space="preserve">a </w:t>
      </w:r>
      <w:r w:rsidR="00DB3329" w:rsidRPr="00B913FD">
        <w:rPr>
          <w:rStyle w:val="a3"/>
          <w:rFonts w:asciiTheme="minorHAnsi" w:hAnsiTheme="minorHAnsi" w:cstheme="minorHAnsi"/>
          <w:b w:val="0"/>
          <w:szCs w:val="24"/>
          <w:lang w:val="en-GB"/>
        </w:rPr>
        <w:t>state registration on the territory of Ukraine as an individual entrepreneur or legal entity (for foreign companies – legal entity residen</w:t>
      </w:r>
      <w:r w:rsidR="006825D1">
        <w:rPr>
          <w:rStyle w:val="a3"/>
          <w:rFonts w:asciiTheme="minorHAnsi" w:hAnsiTheme="minorHAnsi" w:cstheme="minorHAnsi"/>
          <w:b w:val="0"/>
          <w:szCs w:val="24"/>
          <w:lang w:val="en-GB"/>
        </w:rPr>
        <w:t>ce</w:t>
      </w:r>
      <w:r w:rsidR="00DB3329" w:rsidRPr="00B913FD">
        <w:rPr>
          <w:rStyle w:val="a3"/>
          <w:rFonts w:asciiTheme="minorHAnsi" w:hAnsiTheme="minorHAnsi" w:cstheme="minorHAnsi"/>
          <w:b w:val="0"/>
          <w:szCs w:val="24"/>
          <w:lang w:val="en-GB"/>
        </w:rPr>
        <w:t>). The tenderer's activities must be consistent with the goals and objectives set out in its constituent documents.</w:t>
      </w:r>
    </w:p>
    <w:p w14:paraId="2E5A9903" w14:textId="77777777" w:rsidR="00DB3329" w:rsidRPr="00B913FD" w:rsidRDefault="00C071DC" w:rsidP="00721F99">
      <w:pPr>
        <w:pStyle w:val="PRAGHeading2"/>
        <w:numPr>
          <w:ilvl w:val="0"/>
          <w:numId w:val="0"/>
        </w:numPr>
        <w:ind w:left="360"/>
        <w:jc w:val="both"/>
        <w:rPr>
          <w:rStyle w:val="a3"/>
          <w:rFonts w:asciiTheme="minorHAnsi" w:hAnsiTheme="minorHAnsi" w:cstheme="minorHAnsi"/>
          <w:b w:val="0"/>
          <w:szCs w:val="24"/>
          <w:lang w:val="en-GB"/>
        </w:rPr>
      </w:pPr>
      <w:r>
        <w:rPr>
          <w:rStyle w:val="a3"/>
          <w:rFonts w:asciiTheme="minorHAnsi" w:hAnsiTheme="minorHAnsi" w:cstheme="minorHAnsi"/>
          <w:b w:val="0"/>
          <w:szCs w:val="24"/>
          <w:lang w:val="en-GB"/>
        </w:rPr>
        <w:t>b</w:t>
      </w:r>
      <w:r w:rsidR="00DB3329" w:rsidRPr="00B913FD">
        <w:rPr>
          <w:rStyle w:val="a3"/>
          <w:rFonts w:asciiTheme="minorHAnsi" w:hAnsiTheme="minorHAnsi" w:cstheme="minorHAnsi"/>
          <w:b w:val="0"/>
          <w:szCs w:val="24"/>
          <w:lang w:val="en-GB"/>
        </w:rPr>
        <w:t xml:space="preserve">) The tenderer must have a license (valid for the entire period of works under this procurement) issued by the State Architect and Construction Inspectorate of Ukraine, </w:t>
      </w:r>
      <w:r w:rsidR="006825D1">
        <w:rPr>
          <w:rStyle w:val="a3"/>
          <w:rFonts w:asciiTheme="minorHAnsi" w:hAnsiTheme="minorHAnsi" w:cstheme="minorHAnsi"/>
          <w:b w:val="0"/>
          <w:szCs w:val="24"/>
          <w:lang w:val="en-GB"/>
        </w:rPr>
        <w:t xml:space="preserve">CC3 </w:t>
      </w:r>
      <w:r w:rsidR="00DB3329" w:rsidRPr="00B913FD">
        <w:rPr>
          <w:rStyle w:val="a3"/>
          <w:rFonts w:asciiTheme="minorHAnsi" w:hAnsiTheme="minorHAnsi" w:cstheme="minorHAnsi"/>
          <w:b w:val="0"/>
          <w:szCs w:val="24"/>
          <w:lang w:val="en-GB"/>
        </w:rPr>
        <w:t>class of consequences, for the following types of works:</w:t>
      </w:r>
    </w:p>
    <w:p w14:paraId="64ACD99C" w14:textId="77777777" w:rsidR="00DB3329" w:rsidRPr="006825D1" w:rsidRDefault="00DB3329" w:rsidP="00B913FD">
      <w:pPr>
        <w:pStyle w:val="PRAGHeading2"/>
        <w:numPr>
          <w:ilvl w:val="0"/>
          <w:numId w:val="3"/>
        </w:numPr>
        <w:jc w:val="both"/>
        <w:rPr>
          <w:rStyle w:val="a3"/>
          <w:rFonts w:asciiTheme="minorHAnsi" w:hAnsiTheme="minorHAnsi" w:cstheme="minorHAnsi"/>
          <w:b w:val="0"/>
          <w:i/>
          <w:iCs/>
          <w:szCs w:val="24"/>
          <w:lang w:val="en-GB"/>
        </w:rPr>
      </w:pPr>
      <w:r w:rsidRPr="006825D1">
        <w:rPr>
          <w:rStyle w:val="a3"/>
          <w:rFonts w:asciiTheme="minorHAnsi" w:hAnsiTheme="minorHAnsi" w:cstheme="minorHAnsi"/>
          <w:b w:val="0"/>
          <w:i/>
          <w:iCs/>
          <w:szCs w:val="24"/>
          <w:lang w:val="en-GB"/>
        </w:rPr>
        <w:t>1.11.00 restoration, conservation, renovation works, rehabilitation of cultural heritage sites.</w:t>
      </w:r>
    </w:p>
    <w:p w14:paraId="5625277D" w14:textId="77777777" w:rsidR="00DB3329" w:rsidRPr="00B913FD" w:rsidRDefault="00C071DC" w:rsidP="00721F99">
      <w:pPr>
        <w:pStyle w:val="PRAGHeading2"/>
        <w:numPr>
          <w:ilvl w:val="0"/>
          <w:numId w:val="0"/>
        </w:numPr>
        <w:ind w:left="360"/>
        <w:jc w:val="both"/>
        <w:rPr>
          <w:rStyle w:val="a3"/>
          <w:rFonts w:asciiTheme="minorHAnsi" w:hAnsiTheme="minorHAnsi" w:cstheme="minorHAnsi"/>
          <w:b w:val="0"/>
          <w:szCs w:val="24"/>
          <w:lang w:val="en-GB"/>
        </w:rPr>
      </w:pPr>
      <w:r>
        <w:rPr>
          <w:rStyle w:val="a3"/>
          <w:rFonts w:asciiTheme="minorHAnsi" w:hAnsiTheme="minorHAnsi" w:cstheme="minorHAnsi"/>
          <w:b w:val="0"/>
          <w:szCs w:val="24"/>
          <w:lang w:val="en-GB"/>
        </w:rPr>
        <w:t>c</w:t>
      </w:r>
      <w:r w:rsidR="00DB3329" w:rsidRPr="00B913FD">
        <w:rPr>
          <w:rStyle w:val="a3"/>
          <w:rFonts w:asciiTheme="minorHAnsi" w:hAnsiTheme="minorHAnsi" w:cstheme="minorHAnsi"/>
          <w:b w:val="0"/>
          <w:szCs w:val="24"/>
          <w:lang w:val="en-GB"/>
        </w:rPr>
        <w:t xml:space="preserve">) </w:t>
      </w:r>
      <w:r w:rsidR="006825D1">
        <w:rPr>
          <w:rStyle w:val="a3"/>
          <w:rFonts w:asciiTheme="minorHAnsi" w:hAnsiTheme="minorHAnsi" w:cstheme="minorHAnsi"/>
          <w:b w:val="0"/>
          <w:szCs w:val="24"/>
          <w:lang w:val="en-GB"/>
        </w:rPr>
        <w:t>The tenderers must h</w:t>
      </w:r>
      <w:r w:rsidR="00DB3329" w:rsidRPr="00B913FD">
        <w:rPr>
          <w:rStyle w:val="a3"/>
          <w:rFonts w:asciiTheme="minorHAnsi" w:hAnsiTheme="minorHAnsi" w:cstheme="minorHAnsi"/>
          <w:b w:val="0"/>
          <w:szCs w:val="24"/>
          <w:lang w:val="en-GB"/>
        </w:rPr>
        <w:t xml:space="preserve">ave other permits confirming the right to perform restoration/construction works in force at the time of the deadline for submission of </w:t>
      </w:r>
      <w:r w:rsidR="006825D1">
        <w:rPr>
          <w:rStyle w:val="a3"/>
          <w:rFonts w:asciiTheme="minorHAnsi" w:hAnsiTheme="minorHAnsi" w:cstheme="minorHAnsi"/>
          <w:b w:val="0"/>
          <w:szCs w:val="24"/>
          <w:lang w:val="en-GB"/>
        </w:rPr>
        <w:t>tenders</w:t>
      </w:r>
      <w:r w:rsidR="00DB3329" w:rsidRPr="00B913FD">
        <w:rPr>
          <w:rStyle w:val="a3"/>
          <w:rFonts w:asciiTheme="minorHAnsi" w:hAnsiTheme="minorHAnsi" w:cstheme="minorHAnsi"/>
          <w:b w:val="0"/>
          <w:szCs w:val="24"/>
          <w:lang w:val="en-GB"/>
        </w:rPr>
        <w:t>, the validity of which must be at least not less than the duration of the restoration/construction work under the contract.</w:t>
      </w:r>
    </w:p>
    <w:p w14:paraId="6A68BCE0" w14:textId="77777777" w:rsidR="00DB3329" w:rsidRPr="00B913FD" w:rsidRDefault="00C071DC" w:rsidP="00721F99">
      <w:pPr>
        <w:pStyle w:val="PRAGHeading2"/>
        <w:numPr>
          <w:ilvl w:val="0"/>
          <w:numId w:val="0"/>
        </w:numPr>
        <w:ind w:left="360"/>
        <w:jc w:val="both"/>
        <w:rPr>
          <w:rStyle w:val="a3"/>
          <w:rFonts w:asciiTheme="minorHAnsi" w:hAnsiTheme="minorHAnsi" w:cstheme="minorHAnsi"/>
          <w:b w:val="0"/>
          <w:szCs w:val="24"/>
          <w:lang w:val="en-GB"/>
        </w:rPr>
      </w:pPr>
      <w:r>
        <w:rPr>
          <w:rStyle w:val="a3"/>
          <w:rFonts w:asciiTheme="minorHAnsi" w:hAnsiTheme="minorHAnsi" w:cstheme="minorHAnsi"/>
          <w:b w:val="0"/>
          <w:szCs w:val="24"/>
          <w:lang w:val="en-GB"/>
        </w:rPr>
        <w:t>d</w:t>
      </w:r>
      <w:r w:rsidR="00DB3329" w:rsidRPr="00B913FD">
        <w:rPr>
          <w:rStyle w:val="a3"/>
          <w:rFonts w:asciiTheme="minorHAnsi" w:hAnsiTheme="minorHAnsi" w:cstheme="minorHAnsi"/>
          <w:b w:val="0"/>
          <w:szCs w:val="24"/>
          <w:lang w:val="en-GB"/>
        </w:rPr>
        <w:t>) The tenderer must comply with the requirements set by the l</w:t>
      </w:r>
      <w:r w:rsidR="006825D1">
        <w:rPr>
          <w:rStyle w:val="a3"/>
          <w:rFonts w:asciiTheme="minorHAnsi" w:hAnsiTheme="minorHAnsi" w:cstheme="minorHAnsi"/>
          <w:b w:val="0"/>
          <w:szCs w:val="24"/>
          <w:lang w:val="en-GB"/>
        </w:rPr>
        <w:t xml:space="preserve">aws </w:t>
      </w:r>
      <w:r w:rsidR="00DB3329" w:rsidRPr="00B913FD">
        <w:rPr>
          <w:rStyle w:val="a3"/>
          <w:rFonts w:asciiTheme="minorHAnsi" w:hAnsiTheme="minorHAnsi" w:cstheme="minorHAnsi"/>
          <w:b w:val="0"/>
          <w:szCs w:val="24"/>
          <w:lang w:val="en-GB"/>
        </w:rPr>
        <w:t xml:space="preserve">of Ukraine, which are required for </w:t>
      </w:r>
      <w:r w:rsidR="00AC714D" w:rsidRPr="00B913FD">
        <w:rPr>
          <w:rStyle w:val="a3"/>
          <w:rFonts w:asciiTheme="minorHAnsi" w:hAnsiTheme="minorHAnsi" w:cstheme="minorHAnsi"/>
          <w:b w:val="0"/>
          <w:szCs w:val="24"/>
          <w:lang w:val="en-GB"/>
        </w:rPr>
        <w:t>labour</w:t>
      </w:r>
      <w:r w:rsidR="00DB3329" w:rsidRPr="00B913FD">
        <w:rPr>
          <w:rStyle w:val="a3"/>
          <w:rFonts w:asciiTheme="minorHAnsi" w:hAnsiTheme="minorHAnsi" w:cstheme="minorHAnsi"/>
          <w:b w:val="0"/>
          <w:szCs w:val="24"/>
          <w:lang w:val="en-GB"/>
        </w:rPr>
        <w:t xml:space="preserve"> protection, safety and environmental protection</w:t>
      </w:r>
      <w:r w:rsidR="006825D1">
        <w:rPr>
          <w:rStyle w:val="a3"/>
          <w:rFonts w:asciiTheme="minorHAnsi" w:hAnsiTheme="minorHAnsi" w:cstheme="minorHAnsi"/>
          <w:b w:val="0"/>
          <w:szCs w:val="24"/>
          <w:lang w:val="en-GB"/>
        </w:rPr>
        <w:t xml:space="preserve"> measures,</w:t>
      </w:r>
      <w:r w:rsidR="00DB3329" w:rsidRPr="00B913FD">
        <w:rPr>
          <w:rStyle w:val="a3"/>
          <w:rFonts w:asciiTheme="minorHAnsi" w:hAnsiTheme="minorHAnsi" w:cstheme="minorHAnsi"/>
          <w:b w:val="0"/>
          <w:szCs w:val="24"/>
          <w:lang w:val="en-GB"/>
        </w:rPr>
        <w:t xml:space="preserve"> when performing works o</w:t>
      </w:r>
      <w:r w:rsidR="006825D1">
        <w:rPr>
          <w:rStyle w:val="a3"/>
          <w:rFonts w:asciiTheme="minorHAnsi" w:hAnsiTheme="minorHAnsi" w:cstheme="minorHAnsi"/>
          <w:b w:val="0"/>
          <w:szCs w:val="24"/>
          <w:lang w:val="en-GB"/>
        </w:rPr>
        <w:t>f</w:t>
      </w:r>
      <w:r w:rsidR="00DB3329" w:rsidRPr="00B913FD">
        <w:rPr>
          <w:rStyle w:val="a3"/>
          <w:rFonts w:asciiTheme="minorHAnsi" w:hAnsiTheme="minorHAnsi" w:cstheme="minorHAnsi"/>
          <w:b w:val="0"/>
          <w:szCs w:val="24"/>
          <w:lang w:val="en-GB"/>
        </w:rPr>
        <w:t xml:space="preserve"> restoration of </w:t>
      </w:r>
      <w:r w:rsidR="006825D1">
        <w:rPr>
          <w:rStyle w:val="a3"/>
          <w:rFonts w:asciiTheme="minorHAnsi" w:hAnsiTheme="minorHAnsi" w:cstheme="minorHAnsi"/>
          <w:b w:val="0"/>
          <w:szCs w:val="24"/>
          <w:lang w:val="en-GB"/>
        </w:rPr>
        <w:t>national historic and architect landmarks</w:t>
      </w:r>
      <w:r w:rsidR="00DB3329" w:rsidRPr="00B913FD">
        <w:rPr>
          <w:rStyle w:val="a3"/>
          <w:rFonts w:asciiTheme="minorHAnsi" w:hAnsiTheme="minorHAnsi" w:cstheme="minorHAnsi"/>
          <w:b w:val="0"/>
          <w:szCs w:val="24"/>
          <w:lang w:val="en-GB"/>
        </w:rPr>
        <w:t>.</w:t>
      </w:r>
    </w:p>
    <w:p w14:paraId="4F22CEBE" w14:textId="77777777" w:rsidR="00DB3329" w:rsidRPr="00B913FD" w:rsidRDefault="00C071DC" w:rsidP="00721F99">
      <w:pPr>
        <w:pStyle w:val="PRAGHeading2"/>
        <w:numPr>
          <w:ilvl w:val="0"/>
          <w:numId w:val="0"/>
        </w:numPr>
        <w:ind w:left="360"/>
        <w:jc w:val="both"/>
        <w:rPr>
          <w:rStyle w:val="a3"/>
          <w:rFonts w:asciiTheme="minorHAnsi" w:hAnsiTheme="minorHAnsi" w:cstheme="minorHAnsi"/>
          <w:b w:val="0"/>
          <w:szCs w:val="24"/>
          <w:lang w:val="en-GB"/>
        </w:rPr>
      </w:pPr>
      <w:r>
        <w:rPr>
          <w:rStyle w:val="a3"/>
          <w:rFonts w:asciiTheme="minorHAnsi" w:hAnsiTheme="minorHAnsi" w:cstheme="minorHAnsi"/>
          <w:b w:val="0"/>
          <w:szCs w:val="24"/>
          <w:lang w:val="en-GB"/>
        </w:rPr>
        <w:t>e</w:t>
      </w:r>
      <w:r w:rsidR="00DB3329" w:rsidRPr="00B913FD">
        <w:rPr>
          <w:rStyle w:val="a3"/>
          <w:rFonts w:asciiTheme="minorHAnsi" w:hAnsiTheme="minorHAnsi" w:cstheme="minorHAnsi"/>
          <w:b w:val="0"/>
          <w:szCs w:val="24"/>
          <w:lang w:val="en-GB"/>
        </w:rPr>
        <w:t xml:space="preserve">) The tenderer must complete at least 2 projects of similar nature/amount/complexity, as well as the works foreseen by the tender (restoration of wall painting, restoration of wooden elements and parts with gilding, conservation of works of art, monuments of sculpture, painting), which were completed within 5 years of the deadline for submission of </w:t>
      </w:r>
      <w:r w:rsidR="006825D1">
        <w:rPr>
          <w:rStyle w:val="a3"/>
          <w:rFonts w:asciiTheme="minorHAnsi" w:hAnsiTheme="minorHAnsi" w:cstheme="minorHAnsi"/>
          <w:b w:val="0"/>
          <w:szCs w:val="24"/>
          <w:lang w:val="en-GB"/>
        </w:rPr>
        <w:t xml:space="preserve">tenders </w:t>
      </w:r>
      <w:r w:rsidR="00DB3329" w:rsidRPr="00B913FD">
        <w:rPr>
          <w:rStyle w:val="a3"/>
          <w:rFonts w:asciiTheme="minorHAnsi" w:hAnsiTheme="minorHAnsi" w:cstheme="minorHAnsi"/>
          <w:b w:val="0"/>
          <w:szCs w:val="24"/>
          <w:lang w:val="en-GB"/>
        </w:rPr>
        <w:t xml:space="preserve">(2015-2019). The </w:t>
      </w:r>
      <w:r w:rsidR="006825D1">
        <w:rPr>
          <w:rStyle w:val="a3"/>
          <w:rFonts w:asciiTheme="minorHAnsi" w:hAnsiTheme="minorHAnsi" w:cstheme="minorHAnsi"/>
          <w:b w:val="0"/>
          <w:szCs w:val="24"/>
          <w:lang w:val="en-GB"/>
        </w:rPr>
        <w:t xml:space="preserve">Contracting authority </w:t>
      </w:r>
      <w:r w:rsidR="00DB3329" w:rsidRPr="00B913FD">
        <w:rPr>
          <w:rStyle w:val="a3"/>
          <w:rFonts w:asciiTheme="minorHAnsi" w:hAnsiTheme="minorHAnsi" w:cstheme="minorHAnsi"/>
          <w:b w:val="0"/>
          <w:szCs w:val="24"/>
          <w:lang w:val="en-GB"/>
        </w:rPr>
        <w:t xml:space="preserve">reserves the right to request copies of </w:t>
      </w:r>
      <w:r w:rsidR="006825D1">
        <w:rPr>
          <w:rStyle w:val="a3"/>
          <w:rFonts w:asciiTheme="minorHAnsi" w:hAnsiTheme="minorHAnsi" w:cstheme="minorHAnsi"/>
          <w:b w:val="0"/>
          <w:szCs w:val="24"/>
          <w:lang w:val="en-GB"/>
        </w:rPr>
        <w:t xml:space="preserve">statements </w:t>
      </w:r>
      <w:r w:rsidR="00DB3329" w:rsidRPr="00B913FD">
        <w:rPr>
          <w:rStyle w:val="a3"/>
          <w:rFonts w:asciiTheme="minorHAnsi" w:hAnsiTheme="minorHAnsi" w:cstheme="minorHAnsi"/>
          <w:b w:val="0"/>
          <w:szCs w:val="24"/>
          <w:lang w:val="en-GB"/>
        </w:rPr>
        <w:t>of completed w</w:t>
      </w:r>
      <w:r w:rsidR="00721F99">
        <w:rPr>
          <w:rStyle w:val="a3"/>
          <w:rFonts w:asciiTheme="minorHAnsi" w:hAnsiTheme="minorHAnsi" w:cstheme="minorHAnsi"/>
          <w:b w:val="0"/>
          <w:szCs w:val="24"/>
          <w:lang w:val="en-GB"/>
        </w:rPr>
        <w:t>orks</w:t>
      </w:r>
      <w:r w:rsidR="006825D1">
        <w:rPr>
          <w:rStyle w:val="a3"/>
          <w:rFonts w:asciiTheme="minorHAnsi" w:hAnsiTheme="minorHAnsi" w:cstheme="minorHAnsi"/>
          <w:b w:val="0"/>
          <w:szCs w:val="24"/>
          <w:lang w:val="en-GB"/>
        </w:rPr>
        <w:t xml:space="preserve"> transfer/acceptance,</w:t>
      </w:r>
      <w:r w:rsidR="00721F99">
        <w:rPr>
          <w:rStyle w:val="a3"/>
          <w:rFonts w:asciiTheme="minorHAnsi" w:hAnsiTheme="minorHAnsi" w:cstheme="minorHAnsi"/>
          <w:b w:val="0"/>
          <w:szCs w:val="24"/>
          <w:lang w:val="en-GB"/>
        </w:rPr>
        <w:t xml:space="preserve"> signed by the </w:t>
      </w:r>
      <w:r w:rsidR="00721F99">
        <w:rPr>
          <w:rStyle w:val="a3"/>
          <w:rFonts w:asciiTheme="minorHAnsi" w:hAnsiTheme="minorHAnsi" w:cstheme="minorHAnsi"/>
          <w:b w:val="0"/>
          <w:szCs w:val="24"/>
          <w:lang w:val="en-GB"/>
        </w:rPr>
        <w:lastRenderedPageBreak/>
        <w:t>supervisors</w:t>
      </w:r>
      <w:r w:rsidR="00DB3329" w:rsidRPr="00B913FD">
        <w:rPr>
          <w:rStyle w:val="a3"/>
          <w:rFonts w:asciiTheme="minorHAnsi" w:hAnsiTheme="minorHAnsi" w:cstheme="minorHAnsi"/>
          <w:b w:val="0"/>
          <w:szCs w:val="24"/>
          <w:lang w:val="en-GB"/>
        </w:rPr>
        <w:t>/</w:t>
      </w:r>
      <w:r w:rsidR="00721F99">
        <w:rPr>
          <w:rStyle w:val="a3"/>
          <w:rFonts w:asciiTheme="minorHAnsi" w:hAnsiTheme="minorHAnsi" w:cstheme="minorHAnsi"/>
          <w:b w:val="0"/>
          <w:szCs w:val="24"/>
          <w:lang w:val="en-GB"/>
        </w:rPr>
        <w:t>customers</w:t>
      </w:r>
      <w:r w:rsidR="00DB3329" w:rsidRPr="00B913FD">
        <w:rPr>
          <w:rStyle w:val="a3"/>
          <w:rFonts w:asciiTheme="minorHAnsi" w:hAnsiTheme="minorHAnsi" w:cstheme="minorHAnsi"/>
          <w:b w:val="0"/>
          <w:szCs w:val="24"/>
          <w:lang w:val="en-GB"/>
        </w:rPr>
        <w:t xml:space="preserve"> of the specified projects.</w:t>
      </w:r>
    </w:p>
    <w:p w14:paraId="0562220C" w14:textId="77777777" w:rsidR="006825D1" w:rsidRDefault="00DB3329" w:rsidP="00721F99">
      <w:pPr>
        <w:pStyle w:val="PRAGHeading2"/>
        <w:numPr>
          <w:ilvl w:val="0"/>
          <w:numId w:val="0"/>
        </w:numPr>
        <w:ind w:left="360"/>
        <w:jc w:val="both"/>
        <w:rPr>
          <w:rStyle w:val="a3"/>
          <w:rFonts w:asciiTheme="minorHAnsi" w:hAnsiTheme="minorHAnsi" w:cstheme="minorHAnsi"/>
          <w:b w:val="0"/>
          <w:szCs w:val="24"/>
          <w:lang w:val="en-GB"/>
        </w:rPr>
      </w:pPr>
      <w:r w:rsidRPr="00B913FD">
        <w:rPr>
          <w:rStyle w:val="a3"/>
          <w:rFonts w:asciiTheme="minorHAnsi" w:hAnsiTheme="minorHAnsi" w:cstheme="minorHAnsi"/>
          <w:b w:val="0"/>
          <w:szCs w:val="24"/>
          <w:lang w:val="en-GB"/>
        </w:rPr>
        <w:t xml:space="preserve">(The project referred to by the </w:t>
      </w:r>
      <w:r w:rsidR="006825D1">
        <w:rPr>
          <w:rStyle w:val="a3"/>
          <w:rFonts w:asciiTheme="minorHAnsi" w:hAnsiTheme="minorHAnsi" w:cstheme="minorHAnsi"/>
          <w:b w:val="0"/>
          <w:szCs w:val="24"/>
          <w:lang w:val="en-GB"/>
        </w:rPr>
        <w:t xml:space="preserve">tenderer </w:t>
      </w:r>
      <w:r w:rsidRPr="00B913FD">
        <w:rPr>
          <w:rStyle w:val="a3"/>
          <w:rFonts w:asciiTheme="minorHAnsi" w:hAnsiTheme="minorHAnsi" w:cstheme="minorHAnsi"/>
          <w:b w:val="0"/>
          <w:szCs w:val="24"/>
          <w:lang w:val="en-GB"/>
        </w:rPr>
        <w:t>may be started/implemented/completed at any time during the specified period, but it does not necessarily have to be started and completed during that period, or implemented throughout the specified period).</w:t>
      </w:r>
      <w:r w:rsidRPr="00B913FD">
        <w:rPr>
          <w:rStyle w:val="a3"/>
          <w:rFonts w:asciiTheme="minorHAnsi" w:hAnsiTheme="minorHAnsi" w:cstheme="minorHAnsi"/>
          <w:b w:val="0"/>
          <w:szCs w:val="24"/>
          <w:lang w:val="en-GB"/>
        </w:rPr>
        <w:cr/>
      </w:r>
    </w:p>
    <w:p w14:paraId="20C0E3BA" w14:textId="77777777" w:rsidR="00DB3329" w:rsidRPr="00B913FD" w:rsidRDefault="00DB3329" w:rsidP="00721F99">
      <w:pPr>
        <w:pStyle w:val="PRAGHeading2"/>
        <w:numPr>
          <w:ilvl w:val="0"/>
          <w:numId w:val="0"/>
        </w:numPr>
        <w:ind w:left="360"/>
        <w:jc w:val="both"/>
        <w:rPr>
          <w:rStyle w:val="a3"/>
          <w:rFonts w:asciiTheme="minorHAnsi" w:hAnsiTheme="minorHAnsi" w:cstheme="minorHAnsi"/>
          <w:b w:val="0"/>
          <w:szCs w:val="24"/>
          <w:lang w:val="en-GB"/>
        </w:rPr>
      </w:pPr>
      <w:r w:rsidRPr="00B913FD">
        <w:rPr>
          <w:rStyle w:val="a3"/>
          <w:rFonts w:asciiTheme="minorHAnsi" w:hAnsiTheme="minorHAnsi" w:cstheme="minorHAnsi"/>
          <w:b w:val="0"/>
          <w:szCs w:val="24"/>
          <w:lang w:val="en-GB"/>
        </w:rPr>
        <w:t xml:space="preserve">The tenderer must have recommendations from at least 2 contracting entities for the projects defined in </w:t>
      </w:r>
      <w:r w:rsidR="006825D1">
        <w:rPr>
          <w:rStyle w:val="a3"/>
          <w:rFonts w:asciiTheme="minorHAnsi" w:hAnsiTheme="minorHAnsi" w:cstheme="minorHAnsi"/>
          <w:b w:val="0"/>
          <w:szCs w:val="24"/>
          <w:lang w:val="en-GB"/>
        </w:rPr>
        <w:t>the paragraph</w:t>
      </w:r>
      <w:r w:rsidRPr="00B913FD">
        <w:rPr>
          <w:rStyle w:val="a3"/>
          <w:rFonts w:asciiTheme="minorHAnsi" w:hAnsiTheme="minorHAnsi" w:cstheme="minorHAnsi"/>
          <w:b w:val="0"/>
          <w:szCs w:val="24"/>
          <w:lang w:val="en-GB"/>
        </w:rPr>
        <w:t xml:space="preserve"> </w:t>
      </w:r>
      <w:r w:rsidR="00C071DC">
        <w:rPr>
          <w:rStyle w:val="a3"/>
          <w:rFonts w:asciiTheme="minorHAnsi" w:hAnsiTheme="minorHAnsi" w:cstheme="minorHAnsi"/>
          <w:b w:val="0"/>
          <w:szCs w:val="24"/>
          <w:lang w:val="en-GB"/>
        </w:rPr>
        <w:t>e</w:t>
      </w:r>
      <w:r w:rsidRPr="00B913FD">
        <w:rPr>
          <w:rStyle w:val="a3"/>
          <w:rFonts w:asciiTheme="minorHAnsi" w:hAnsiTheme="minorHAnsi" w:cstheme="minorHAnsi"/>
          <w:b w:val="0"/>
          <w:szCs w:val="24"/>
          <w:lang w:val="en-GB"/>
        </w:rPr>
        <w:t>)</w:t>
      </w:r>
      <w:r w:rsidR="006825D1">
        <w:rPr>
          <w:rStyle w:val="a3"/>
          <w:rFonts w:asciiTheme="minorHAnsi" w:hAnsiTheme="minorHAnsi" w:cstheme="minorHAnsi"/>
          <w:b w:val="0"/>
          <w:szCs w:val="24"/>
          <w:lang w:val="en-GB"/>
        </w:rPr>
        <w:t xml:space="preserve"> above</w:t>
      </w:r>
      <w:r w:rsidRPr="00B913FD">
        <w:rPr>
          <w:rStyle w:val="a3"/>
          <w:rFonts w:asciiTheme="minorHAnsi" w:hAnsiTheme="minorHAnsi" w:cstheme="minorHAnsi"/>
          <w:b w:val="0"/>
          <w:szCs w:val="24"/>
          <w:lang w:val="en-GB"/>
        </w:rPr>
        <w:t>;</w:t>
      </w:r>
    </w:p>
    <w:p w14:paraId="22ED2758" w14:textId="77777777" w:rsidR="00DB3329" w:rsidRPr="00B913FD" w:rsidRDefault="00C071DC" w:rsidP="006825D1">
      <w:pPr>
        <w:pStyle w:val="PRAGHeading2"/>
        <w:numPr>
          <w:ilvl w:val="0"/>
          <w:numId w:val="0"/>
        </w:numPr>
        <w:ind w:left="360"/>
        <w:jc w:val="both"/>
        <w:rPr>
          <w:rStyle w:val="a3"/>
          <w:rFonts w:asciiTheme="minorHAnsi" w:hAnsiTheme="minorHAnsi" w:cstheme="minorHAnsi"/>
          <w:b w:val="0"/>
          <w:szCs w:val="24"/>
          <w:lang w:val="en-GB"/>
        </w:rPr>
      </w:pPr>
      <w:r>
        <w:rPr>
          <w:rStyle w:val="a3"/>
          <w:rFonts w:asciiTheme="minorHAnsi" w:hAnsiTheme="minorHAnsi" w:cstheme="minorHAnsi"/>
          <w:b w:val="0"/>
          <w:szCs w:val="24"/>
          <w:lang w:val="en-GB"/>
        </w:rPr>
        <w:t>f</w:t>
      </w:r>
      <w:r w:rsidR="006825D1">
        <w:rPr>
          <w:rStyle w:val="a3"/>
          <w:rFonts w:asciiTheme="minorHAnsi" w:hAnsiTheme="minorHAnsi" w:cstheme="minorHAnsi"/>
          <w:b w:val="0"/>
          <w:szCs w:val="24"/>
          <w:lang w:val="en-GB"/>
        </w:rPr>
        <w:t>)</w:t>
      </w:r>
      <w:r w:rsidR="00DB3329" w:rsidRPr="00B913FD">
        <w:rPr>
          <w:rStyle w:val="a3"/>
          <w:rFonts w:asciiTheme="minorHAnsi" w:hAnsiTheme="minorHAnsi" w:cstheme="minorHAnsi"/>
          <w:b w:val="0"/>
          <w:szCs w:val="24"/>
          <w:lang w:val="en-GB"/>
        </w:rPr>
        <w:t xml:space="preserve"> The </w:t>
      </w:r>
      <w:r w:rsidR="00617D13" w:rsidRPr="00B913FD">
        <w:rPr>
          <w:rStyle w:val="a3"/>
          <w:rFonts w:asciiTheme="minorHAnsi" w:hAnsiTheme="minorHAnsi" w:cstheme="minorHAnsi"/>
          <w:b w:val="0"/>
          <w:szCs w:val="24"/>
          <w:lang w:val="en-GB"/>
        </w:rPr>
        <w:t>tenderer</w:t>
      </w:r>
      <w:r w:rsidR="00DB3329" w:rsidRPr="00B913FD">
        <w:rPr>
          <w:rStyle w:val="a3"/>
          <w:rFonts w:asciiTheme="minorHAnsi" w:hAnsiTheme="minorHAnsi" w:cstheme="minorHAnsi"/>
          <w:b w:val="0"/>
          <w:szCs w:val="24"/>
          <w:lang w:val="en-GB"/>
        </w:rPr>
        <w:t xml:space="preserve"> must be able to execute the works that are subject </w:t>
      </w:r>
      <w:r w:rsidR="006825D1">
        <w:rPr>
          <w:rStyle w:val="a3"/>
          <w:rFonts w:asciiTheme="minorHAnsi" w:hAnsiTheme="minorHAnsi" w:cstheme="minorHAnsi"/>
          <w:b w:val="0"/>
          <w:szCs w:val="24"/>
          <w:lang w:val="en-GB"/>
        </w:rPr>
        <w:t xml:space="preserve">to </w:t>
      </w:r>
      <w:r w:rsidR="00DB3329" w:rsidRPr="00B913FD">
        <w:rPr>
          <w:rStyle w:val="a3"/>
          <w:rFonts w:asciiTheme="minorHAnsi" w:hAnsiTheme="minorHAnsi" w:cstheme="minorHAnsi"/>
          <w:b w:val="0"/>
          <w:szCs w:val="24"/>
          <w:lang w:val="en-GB"/>
        </w:rPr>
        <w:t>this tender in its entirety or with the involvement of subcontractors:</w:t>
      </w:r>
    </w:p>
    <w:p w14:paraId="7F0B2D76" w14:textId="77777777" w:rsidR="00DB3329" w:rsidRPr="00B913FD" w:rsidRDefault="00DB3329" w:rsidP="00B913FD">
      <w:pPr>
        <w:pStyle w:val="PRAGHeading2"/>
        <w:numPr>
          <w:ilvl w:val="0"/>
          <w:numId w:val="3"/>
        </w:numPr>
        <w:jc w:val="both"/>
        <w:rPr>
          <w:rStyle w:val="a3"/>
          <w:rFonts w:asciiTheme="minorHAnsi" w:hAnsiTheme="minorHAnsi" w:cstheme="minorHAnsi"/>
          <w:b w:val="0"/>
          <w:szCs w:val="24"/>
          <w:lang w:val="en-GB"/>
        </w:rPr>
      </w:pPr>
      <w:r w:rsidRPr="00B913FD">
        <w:rPr>
          <w:rStyle w:val="a3"/>
          <w:rFonts w:asciiTheme="minorHAnsi" w:hAnsiTheme="minorHAnsi" w:cstheme="minorHAnsi"/>
          <w:b w:val="0"/>
          <w:szCs w:val="24"/>
          <w:lang w:val="en-GB"/>
        </w:rPr>
        <w:t>The tenderer must be able to carry out at least 70% of the contract work on its own, i</w:t>
      </w:r>
      <w:r w:rsidR="006825D1">
        <w:rPr>
          <w:rStyle w:val="a3"/>
          <w:rFonts w:asciiTheme="minorHAnsi" w:hAnsiTheme="minorHAnsi" w:cstheme="minorHAnsi"/>
          <w:b w:val="0"/>
          <w:szCs w:val="24"/>
          <w:lang w:val="en-GB"/>
        </w:rPr>
        <w:t>.</w:t>
      </w:r>
      <w:r w:rsidRPr="00B913FD">
        <w:rPr>
          <w:rStyle w:val="a3"/>
          <w:rFonts w:asciiTheme="minorHAnsi" w:hAnsiTheme="minorHAnsi" w:cstheme="minorHAnsi"/>
          <w:b w:val="0"/>
          <w:szCs w:val="24"/>
          <w:lang w:val="en-GB"/>
        </w:rPr>
        <w:t>e</w:t>
      </w:r>
      <w:r w:rsidR="006825D1">
        <w:rPr>
          <w:rStyle w:val="a3"/>
          <w:rFonts w:asciiTheme="minorHAnsi" w:hAnsiTheme="minorHAnsi" w:cstheme="minorHAnsi"/>
          <w:b w:val="0"/>
          <w:szCs w:val="24"/>
          <w:lang w:val="en-GB"/>
        </w:rPr>
        <w:t xml:space="preserve">. he/she </w:t>
      </w:r>
      <w:r w:rsidRPr="00B913FD">
        <w:rPr>
          <w:rStyle w:val="a3"/>
          <w:rFonts w:asciiTheme="minorHAnsi" w:hAnsiTheme="minorHAnsi" w:cstheme="minorHAnsi"/>
          <w:b w:val="0"/>
          <w:szCs w:val="24"/>
          <w:lang w:val="en-GB"/>
        </w:rPr>
        <w:t>must have sufficient equipment, materials, human and financial resources to perform this volume of work (the share of subcontractors must not exceed 30% of the contract amount);</w:t>
      </w:r>
    </w:p>
    <w:p w14:paraId="6ADC078B" w14:textId="77777777" w:rsidR="00DB3329" w:rsidRPr="00B913FD" w:rsidRDefault="006825D1" w:rsidP="00B913FD">
      <w:pPr>
        <w:pStyle w:val="PRAGHeading2"/>
        <w:numPr>
          <w:ilvl w:val="0"/>
          <w:numId w:val="3"/>
        </w:numPr>
        <w:jc w:val="both"/>
        <w:rPr>
          <w:rStyle w:val="a3"/>
          <w:rFonts w:asciiTheme="minorHAnsi" w:hAnsiTheme="minorHAnsi" w:cstheme="minorHAnsi"/>
          <w:b w:val="0"/>
          <w:szCs w:val="24"/>
          <w:lang w:val="en-GB"/>
        </w:rPr>
      </w:pPr>
      <w:r>
        <w:rPr>
          <w:rStyle w:val="a3"/>
          <w:rFonts w:asciiTheme="minorHAnsi" w:hAnsiTheme="minorHAnsi" w:cstheme="minorHAnsi"/>
          <w:b w:val="0"/>
          <w:szCs w:val="24"/>
          <w:lang w:val="en-GB"/>
        </w:rPr>
        <w:t xml:space="preserve">When </w:t>
      </w:r>
      <w:r w:rsidR="00DB3329" w:rsidRPr="00B913FD">
        <w:rPr>
          <w:rStyle w:val="a3"/>
          <w:rFonts w:asciiTheme="minorHAnsi" w:hAnsiTheme="minorHAnsi" w:cstheme="minorHAnsi"/>
          <w:b w:val="0"/>
          <w:szCs w:val="24"/>
          <w:lang w:val="en-GB"/>
        </w:rPr>
        <w:t xml:space="preserve">a tender </w:t>
      </w:r>
      <w:r>
        <w:rPr>
          <w:rStyle w:val="a3"/>
          <w:rFonts w:asciiTheme="minorHAnsi" w:hAnsiTheme="minorHAnsi" w:cstheme="minorHAnsi"/>
          <w:b w:val="0"/>
          <w:szCs w:val="24"/>
          <w:lang w:val="en-GB"/>
        </w:rPr>
        <w:t xml:space="preserve">proposal </w:t>
      </w:r>
      <w:r w:rsidR="00DB3329" w:rsidRPr="00B913FD">
        <w:rPr>
          <w:rStyle w:val="a3"/>
          <w:rFonts w:asciiTheme="minorHAnsi" w:hAnsiTheme="minorHAnsi" w:cstheme="minorHAnsi"/>
          <w:b w:val="0"/>
          <w:szCs w:val="24"/>
          <w:lang w:val="en-GB"/>
        </w:rPr>
        <w:t>is submitted by a consortium, the lead partner must be able to complete at least 50% of the contract work on their own.</w:t>
      </w:r>
    </w:p>
    <w:p w14:paraId="161A4D1E" w14:textId="77777777" w:rsidR="00DB3329" w:rsidRPr="00B913FD" w:rsidRDefault="006825D1" w:rsidP="00B913FD">
      <w:pPr>
        <w:pStyle w:val="PRAGHeading2"/>
        <w:numPr>
          <w:ilvl w:val="0"/>
          <w:numId w:val="3"/>
        </w:numPr>
        <w:jc w:val="both"/>
        <w:rPr>
          <w:rStyle w:val="a3"/>
          <w:rFonts w:asciiTheme="minorHAnsi" w:hAnsiTheme="minorHAnsi" w:cstheme="minorHAnsi"/>
          <w:b w:val="0"/>
          <w:szCs w:val="24"/>
          <w:lang w:val="en-GB"/>
        </w:rPr>
      </w:pPr>
      <w:r>
        <w:rPr>
          <w:rStyle w:val="a3"/>
          <w:rFonts w:asciiTheme="minorHAnsi" w:hAnsiTheme="minorHAnsi" w:cstheme="minorHAnsi"/>
          <w:b w:val="0"/>
          <w:szCs w:val="24"/>
          <w:lang w:val="en-GB"/>
        </w:rPr>
        <w:t xml:space="preserve">When a </w:t>
      </w:r>
      <w:r w:rsidR="00DB3329" w:rsidRPr="00B913FD">
        <w:rPr>
          <w:rStyle w:val="a3"/>
          <w:rFonts w:asciiTheme="minorHAnsi" w:hAnsiTheme="minorHAnsi" w:cstheme="minorHAnsi"/>
          <w:b w:val="0"/>
          <w:szCs w:val="24"/>
          <w:lang w:val="en-GB"/>
        </w:rPr>
        <w:t>tender proposal is submitted by a consortium, the partner (except the lead partner) must be able to perform at least 10% of the contract work on their own (the criterion of the status of the consortium member organization).</w:t>
      </w:r>
    </w:p>
    <w:p w14:paraId="0A0D47DA" w14:textId="77777777" w:rsidR="00DB3329" w:rsidRPr="00B913FD" w:rsidRDefault="00C071DC" w:rsidP="00721F99">
      <w:pPr>
        <w:pStyle w:val="PRAGHeading2"/>
        <w:numPr>
          <w:ilvl w:val="0"/>
          <w:numId w:val="0"/>
        </w:numPr>
        <w:ind w:left="360"/>
        <w:jc w:val="both"/>
        <w:rPr>
          <w:rStyle w:val="a3"/>
          <w:rFonts w:asciiTheme="minorHAnsi" w:hAnsiTheme="minorHAnsi" w:cstheme="minorHAnsi"/>
          <w:b w:val="0"/>
          <w:szCs w:val="24"/>
          <w:lang w:val="en-GB"/>
        </w:rPr>
      </w:pPr>
      <w:r>
        <w:rPr>
          <w:rStyle w:val="a3"/>
          <w:rFonts w:asciiTheme="minorHAnsi" w:hAnsiTheme="minorHAnsi" w:cstheme="minorHAnsi"/>
          <w:b w:val="0"/>
          <w:szCs w:val="24"/>
          <w:lang w:val="en-GB"/>
        </w:rPr>
        <w:t>g</w:t>
      </w:r>
      <w:r w:rsidR="00DB3329" w:rsidRPr="00B913FD">
        <w:rPr>
          <w:rStyle w:val="a3"/>
          <w:rFonts w:asciiTheme="minorHAnsi" w:hAnsiTheme="minorHAnsi" w:cstheme="minorHAnsi"/>
          <w:b w:val="0"/>
          <w:szCs w:val="24"/>
          <w:lang w:val="en-GB"/>
        </w:rPr>
        <w:t xml:space="preserve">) Permanent key </w:t>
      </w:r>
      <w:r w:rsidR="006825D1">
        <w:rPr>
          <w:rStyle w:val="a3"/>
          <w:rFonts w:asciiTheme="minorHAnsi" w:hAnsiTheme="minorHAnsi" w:cstheme="minorHAnsi"/>
          <w:b w:val="0"/>
          <w:szCs w:val="24"/>
          <w:lang w:val="en-GB"/>
        </w:rPr>
        <w:t xml:space="preserve">staff </w:t>
      </w:r>
      <w:r w:rsidR="00DB3329" w:rsidRPr="00B913FD">
        <w:rPr>
          <w:rStyle w:val="a3"/>
          <w:rFonts w:asciiTheme="minorHAnsi" w:hAnsiTheme="minorHAnsi" w:cstheme="minorHAnsi"/>
          <w:b w:val="0"/>
          <w:szCs w:val="24"/>
          <w:lang w:val="en-GB"/>
        </w:rPr>
        <w:t>and specialists (at least 5 restoration specialists</w:t>
      </w:r>
      <w:r w:rsidR="006825D1">
        <w:rPr>
          <w:rStyle w:val="a3"/>
          <w:rFonts w:asciiTheme="minorHAnsi" w:hAnsiTheme="minorHAnsi" w:cstheme="minorHAnsi"/>
          <w:b w:val="0"/>
          <w:szCs w:val="24"/>
          <w:lang w:val="en-GB"/>
        </w:rPr>
        <w:t>,</w:t>
      </w:r>
      <w:r w:rsidR="00DB3329" w:rsidRPr="00B913FD">
        <w:rPr>
          <w:rStyle w:val="a3"/>
          <w:rFonts w:asciiTheme="minorHAnsi" w:hAnsiTheme="minorHAnsi" w:cstheme="minorHAnsi"/>
          <w:b w:val="0"/>
          <w:szCs w:val="24"/>
          <w:lang w:val="en-GB"/>
        </w:rPr>
        <w:t xml:space="preserve"> who at the time of submission of the proposal are in labo</w:t>
      </w:r>
      <w:r w:rsidR="006825D1">
        <w:rPr>
          <w:rStyle w:val="a3"/>
          <w:rFonts w:asciiTheme="minorHAnsi" w:hAnsiTheme="minorHAnsi" w:cstheme="minorHAnsi"/>
          <w:b w:val="0"/>
          <w:szCs w:val="24"/>
          <w:lang w:val="en-GB"/>
        </w:rPr>
        <w:t>u</w:t>
      </w:r>
      <w:r w:rsidR="00DB3329" w:rsidRPr="00B913FD">
        <w:rPr>
          <w:rStyle w:val="a3"/>
          <w:rFonts w:asciiTheme="minorHAnsi" w:hAnsiTheme="minorHAnsi" w:cstheme="minorHAnsi"/>
          <w:b w:val="0"/>
          <w:szCs w:val="24"/>
          <w:lang w:val="en-GB"/>
        </w:rPr>
        <w:t xml:space="preserve">r relations with the </w:t>
      </w:r>
      <w:r w:rsidR="006825D1">
        <w:rPr>
          <w:rStyle w:val="a3"/>
          <w:rFonts w:asciiTheme="minorHAnsi" w:hAnsiTheme="minorHAnsi" w:cstheme="minorHAnsi"/>
          <w:b w:val="0"/>
          <w:szCs w:val="24"/>
          <w:lang w:val="en-GB"/>
        </w:rPr>
        <w:t xml:space="preserve">tenderer </w:t>
      </w:r>
      <w:r w:rsidR="00DB3329" w:rsidRPr="00B913FD">
        <w:rPr>
          <w:rStyle w:val="a3"/>
          <w:rFonts w:asciiTheme="minorHAnsi" w:hAnsiTheme="minorHAnsi" w:cstheme="minorHAnsi"/>
          <w:b w:val="0"/>
          <w:szCs w:val="24"/>
          <w:lang w:val="en-GB"/>
        </w:rPr>
        <w:t>in the areas related to this contract)</w:t>
      </w:r>
      <w:r w:rsidR="006825D1">
        <w:rPr>
          <w:rStyle w:val="a3"/>
          <w:rFonts w:asciiTheme="minorHAnsi" w:hAnsiTheme="minorHAnsi" w:cstheme="minorHAnsi"/>
          <w:b w:val="0"/>
          <w:szCs w:val="24"/>
          <w:lang w:val="en-GB"/>
        </w:rPr>
        <w:t>,</w:t>
      </w:r>
      <w:r w:rsidR="00DB3329" w:rsidRPr="00B913FD">
        <w:rPr>
          <w:rStyle w:val="a3"/>
          <w:rFonts w:asciiTheme="minorHAnsi" w:hAnsiTheme="minorHAnsi" w:cstheme="minorHAnsi"/>
          <w:b w:val="0"/>
          <w:szCs w:val="24"/>
          <w:lang w:val="en-GB"/>
        </w:rPr>
        <w:t xml:space="preserve"> who will be involved in the execution of the work must have a minimum of 3 years of relevant experience attesting to their qualifications for the works that are the subject of this procurement.</w:t>
      </w:r>
    </w:p>
    <w:p w14:paraId="3A8A2267" w14:textId="77777777" w:rsidR="00617D13" w:rsidRPr="00B913FD" w:rsidRDefault="00617D13" w:rsidP="006825D1">
      <w:pPr>
        <w:pStyle w:val="PRAGHeading2"/>
        <w:tabs>
          <w:tab w:val="clear" w:pos="0"/>
        </w:tabs>
        <w:ind w:left="284" w:hanging="284"/>
        <w:jc w:val="both"/>
        <w:rPr>
          <w:rStyle w:val="a3"/>
          <w:rFonts w:asciiTheme="minorHAnsi" w:hAnsiTheme="minorHAnsi" w:cstheme="minorHAnsi"/>
          <w:szCs w:val="24"/>
          <w:lang w:val="en-GB"/>
        </w:rPr>
      </w:pPr>
      <w:r w:rsidRPr="00B913FD">
        <w:rPr>
          <w:rStyle w:val="a3"/>
          <w:rFonts w:asciiTheme="minorHAnsi" w:hAnsiTheme="minorHAnsi" w:cstheme="minorHAnsi"/>
          <w:szCs w:val="24"/>
          <w:lang w:val="en-GB"/>
        </w:rPr>
        <w:t>Award criteria</w:t>
      </w:r>
    </w:p>
    <w:p w14:paraId="6056A9B3" w14:textId="77777777" w:rsidR="00617D13" w:rsidRDefault="00617D13" w:rsidP="00B913FD">
      <w:pPr>
        <w:pStyle w:val="PRAGHeading2"/>
        <w:numPr>
          <w:ilvl w:val="0"/>
          <w:numId w:val="0"/>
        </w:numPr>
        <w:jc w:val="both"/>
        <w:rPr>
          <w:rStyle w:val="a3"/>
          <w:rFonts w:asciiTheme="minorHAnsi" w:hAnsiTheme="minorHAnsi" w:cstheme="minorHAnsi"/>
          <w:b w:val="0"/>
          <w:szCs w:val="24"/>
          <w:lang w:val="uk-UA"/>
        </w:rPr>
      </w:pPr>
      <w:r w:rsidRPr="00B913FD">
        <w:rPr>
          <w:rStyle w:val="a3"/>
          <w:rFonts w:asciiTheme="minorHAnsi" w:hAnsiTheme="minorHAnsi" w:cstheme="minorHAnsi"/>
          <w:b w:val="0"/>
          <w:szCs w:val="24"/>
          <w:lang w:val="en-GB"/>
        </w:rPr>
        <w:t xml:space="preserve">The most economically advantageous tender </w:t>
      </w:r>
      <w:r w:rsidR="00C071DC">
        <w:rPr>
          <w:rStyle w:val="a3"/>
          <w:rFonts w:asciiTheme="minorHAnsi" w:hAnsiTheme="minorHAnsi" w:cstheme="minorHAnsi"/>
          <w:b w:val="0"/>
          <w:szCs w:val="24"/>
          <w:lang w:val="en-GB"/>
        </w:rPr>
        <w:t xml:space="preserve">is </w:t>
      </w:r>
      <w:proofErr w:type="gramStart"/>
      <w:r w:rsidR="00C071DC">
        <w:rPr>
          <w:rStyle w:val="a3"/>
          <w:rFonts w:asciiTheme="minorHAnsi" w:hAnsiTheme="minorHAnsi" w:cstheme="minorHAnsi"/>
          <w:b w:val="0"/>
          <w:szCs w:val="24"/>
          <w:lang w:val="en-GB"/>
        </w:rPr>
        <w:t>be</w:t>
      </w:r>
      <w:proofErr w:type="gramEnd"/>
      <w:r w:rsidR="00C071DC">
        <w:rPr>
          <w:rStyle w:val="a3"/>
          <w:rFonts w:asciiTheme="minorHAnsi" w:hAnsiTheme="minorHAnsi" w:cstheme="minorHAnsi"/>
          <w:b w:val="0"/>
          <w:szCs w:val="24"/>
          <w:lang w:val="en-GB"/>
        </w:rPr>
        <w:t xml:space="preserve"> </w:t>
      </w:r>
      <w:r w:rsidRPr="00B913FD">
        <w:rPr>
          <w:rStyle w:val="a3"/>
          <w:rFonts w:asciiTheme="minorHAnsi" w:hAnsiTheme="minorHAnsi" w:cstheme="minorHAnsi"/>
          <w:b w:val="0"/>
          <w:szCs w:val="24"/>
          <w:lang w:val="en-GB"/>
        </w:rPr>
        <w:t>the technically compliant tender with the lowest price.</w:t>
      </w:r>
    </w:p>
    <w:p w14:paraId="52A2F24E" w14:textId="77777777" w:rsidR="002C0305" w:rsidRPr="002C0305" w:rsidRDefault="002C0305" w:rsidP="00B913FD">
      <w:pPr>
        <w:pStyle w:val="PRAGHeading2"/>
        <w:numPr>
          <w:ilvl w:val="0"/>
          <w:numId w:val="0"/>
        </w:numPr>
        <w:jc w:val="both"/>
        <w:rPr>
          <w:rStyle w:val="a3"/>
          <w:rFonts w:asciiTheme="minorHAnsi" w:hAnsiTheme="minorHAnsi" w:cstheme="minorHAnsi"/>
          <w:b w:val="0"/>
          <w:szCs w:val="24"/>
          <w:lang w:val="uk-UA"/>
        </w:rPr>
      </w:pPr>
    </w:p>
    <w:p w14:paraId="77B92186" w14:textId="77777777" w:rsidR="00617D13" w:rsidRPr="001F3910" w:rsidRDefault="00721F99" w:rsidP="001F3910">
      <w:pPr>
        <w:shd w:val="clear" w:color="auto" w:fill="EEECE1" w:themeFill="background2"/>
        <w:jc w:val="both"/>
        <w:rPr>
          <w:b/>
          <w:bCs/>
          <w:sz w:val="24"/>
        </w:rPr>
      </w:pPr>
      <w:r w:rsidRPr="001F3910">
        <w:rPr>
          <w:b/>
          <w:bCs/>
          <w:sz w:val="24"/>
        </w:rPr>
        <w:t xml:space="preserve">E/ </w:t>
      </w:r>
      <w:r w:rsidR="00617D13" w:rsidRPr="001F3910">
        <w:rPr>
          <w:b/>
          <w:bCs/>
          <w:sz w:val="24"/>
        </w:rPr>
        <w:t xml:space="preserve">TENDERING </w:t>
      </w:r>
    </w:p>
    <w:p w14:paraId="1448084B" w14:textId="77777777" w:rsidR="00617D13" w:rsidRPr="00B913FD" w:rsidRDefault="00617D13" w:rsidP="001F3910">
      <w:pPr>
        <w:pStyle w:val="PRAGHeading2"/>
        <w:tabs>
          <w:tab w:val="clear" w:pos="0"/>
        </w:tabs>
        <w:ind w:left="284" w:hanging="284"/>
        <w:jc w:val="both"/>
        <w:rPr>
          <w:rStyle w:val="a3"/>
          <w:rFonts w:asciiTheme="minorHAnsi" w:hAnsiTheme="minorHAnsi" w:cstheme="minorHAnsi"/>
          <w:szCs w:val="24"/>
          <w:lang w:val="en-GB"/>
        </w:rPr>
      </w:pPr>
      <w:r w:rsidRPr="00B913FD">
        <w:rPr>
          <w:rStyle w:val="a3"/>
          <w:rFonts w:asciiTheme="minorHAnsi" w:hAnsiTheme="minorHAnsi" w:cstheme="minorHAnsi"/>
          <w:szCs w:val="24"/>
          <w:lang w:val="en-GB"/>
        </w:rPr>
        <w:t>How to obtain the tender dossier</w:t>
      </w:r>
    </w:p>
    <w:p w14:paraId="2A72ED67" w14:textId="77777777" w:rsidR="00617D13" w:rsidRPr="00B913FD" w:rsidRDefault="00617D13" w:rsidP="00B913FD">
      <w:pPr>
        <w:pStyle w:val="PRAGHeading2"/>
        <w:numPr>
          <w:ilvl w:val="0"/>
          <w:numId w:val="0"/>
        </w:numPr>
        <w:jc w:val="both"/>
        <w:rPr>
          <w:rFonts w:asciiTheme="minorHAnsi" w:hAnsiTheme="minorHAnsi" w:cstheme="minorHAnsi"/>
          <w:b/>
          <w:szCs w:val="24"/>
          <w:lang w:val="en-US"/>
        </w:rPr>
      </w:pPr>
      <w:r w:rsidRPr="00B913FD">
        <w:rPr>
          <w:rStyle w:val="a3"/>
          <w:rFonts w:asciiTheme="minorHAnsi" w:hAnsiTheme="minorHAnsi" w:cstheme="minorHAnsi"/>
          <w:b w:val="0"/>
          <w:szCs w:val="24"/>
          <w:lang w:val="en-GB"/>
        </w:rPr>
        <w:t xml:space="preserve">The tender dossier (except drawings) is available </w:t>
      </w:r>
      <w:r w:rsidR="001F3910">
        <w:rPr>
          <w:rStyle w:val="a3"/>
          <w:rFonts w:asciiTheme="minorHAnsi" w:hAnsiTheme="minorHAnsi" w:cstheme="minorHAnsi"/>
          <w:b w:val="0"/>
          <w:szCs w:val="24"/>
          <w:lang w:val="en-GB"/>
        </w:rPr>
        <w:t xml:space="preserve">for download </w:t>
      </w:r>
      <w:r w:rsidRPr="00B913FD">
        <w:rPr>
          <w:rStyle w:val="a3"/>
          <w:rFonts w:asciiTheme="minorHAnsi" w:hAnsiTheme="minorHAnsi" w:cstheme="minorHAnsi"/>
          <w:b w:val="0"/>
          <w:szCs w:val="24"/>
          <w:lang w:val="en-GB"/>
        </w:rPr>
        <w:t xml:space="preserve">on the web-site </w:t>
      </w:r>
      <w:hyperlink r:id="rId11" w:history="1">
        <w:r w:rsidRPr="0034606B">
          <w:rPr>
            <w:rStyle w:val="a4"/>
            <w:rFonts w:asciiTheme="minorHAnsi" w:hAnsiTheme="minorHAnsi" w:cstheme="minorHAnsi"/>
            <w:b/>
            <w:szCs w:val="24"/>
            <w:lang w:val="en-US"/>
          </w:rPr>
          <w:t>http://cathedral.uz.ua/</w:t>
        </w:r>
      </w:hyperlink>
      <w:r w:rsidR="001F3910" w:rsidRPr="001F3910">
        <w:rPr>
          <w:rStyle w:val="a4"/>
          <w:rFonts w:asciiTheme="minorHAnsi" w:hAnsiTheme="minorHAnsi" w:cstheme="minorHAnsi"/>
          <w:b/>
          <w:szCs w:val="24"/>
          <w:lang w:val="en-US"/>
        </w:rPr>
        <w:t>.</w:t>
      </w:r>
      <w:r w:rsidRPr="00B913FD">
        <w:rPr>
          <w:rFonts w:asciiTheme="minorHAnsi" w:hAnsiTheme="minorHAnsi" w:cstheme="minorHAnsi"/>
          <w:b/>
          <w:szCs w:val="24"/>
          <w:lang w:val="uk-UA"/>
        </w:rPr>
        <w:t xml:space="preserve"> </w:t>
      </w:r>
    </w:p>
    <w:p w14:paraId="160A5F30" w14:textId="77777777" w:rsidR="00121210" w:rsidRPr="00B913FD" w:rsidRDefault="00617D13" w:rsidP="00B913FD">
      <w:pPr>
        <w:pStyle w:val="PRAGHeading2"/>
        <w:numPr>
          <w:ilvl w:val="0"/>
          <w:numId w:val="0"/>
        </w:numPr>
        <w:jc w:val="both"/>
        <w:rPr>
          <w:rStyle w:val="a3"/>
          <w:rFonts w:asciiTheme="minorHAnsi" w:hAnsiTheme="minorHAnsi" w:cstheme="minorHAnsi"/>
          <w:b w:val="0"/>
          <w:szCs w:val="24"/>
          <w:lang w:val="en-GB"/>
        </w:rPr>
      </w:pPr>
      <w:r w:rsidRPr="00B913FD">
        <w:rPr>
          <w:rStyle w:val="a3"/>
          <w:rFonts w:asciiTheme="minorHAnsi" w:hAnsiTheme="minorHAnsi" w:cstheme="minorHAnsi"/>
          <w:b w:val="0"/>
          <w:szCs w:val="24"/>
          <w:lang w:val="en-GB"/>
        </w:rPr>
        <w:t xml:space="preserve">The tender dossier is also available for </w:t>
      </w:r>
      <w:r w:rsidR="001F3910">
        <w:rPr>
          <w:rStyle w:val="a3"/>
          <w:rFonts w:asciiTheme="minorHAnsi" w:hAnsiTheme="minorHAnsi" w:cstheme="minorHAnsi"/>
          <w:b w:val="0"/>
          <w:szCs w:val="24"/>
          <w:lang w:val="en-US"/>
        </w:rPr>
        <w:t>information purposes</w:t>
      </w:r>
      <w:r w:rsidRPr="00B913FD">
        <w:rPr>
          <w:rStyle w:val="a3"/>
          <w:rFonts w:asciiTheme="minorHAnsi" w:hAnsiTheme="minorHAnsi" w:cstheme="minorHAnsi"/>
          <w:b w:val="0"/>
          <w:szCs w:val="24"/>
          <w:lang w:val="en-GB"/>
        </w:rPr>
        <w:t xml:space="preserve"> at the premises </w:t>
      </w:r>
      <w:r w:rsidR="00121210" w:rsidRPr="00B913FD">
        <w:rPr>
          <w:rStyle w:val="a3"/>
          <w:rFonts w:asciiTheme="minorHAnsi" w:hAnsiTheme="minorHAnsi" w:cstheme="minorHAnsi"/>
          <w:b w:val="0"/>
          <w:szCs w:val="24"/>
          <w:lang w:val="en-GB"/>
        </w:rPr>
        <w:t>of the Bishop</w:t>
      </w:r>
      <w:r w:rsidR="00721F99">
        <w:rPr>
          <w:rStyle w:val="a3"/>
          <w:rFonts w:asciiTheme="minorHAnsi" w:hAnsiTheme="minorHAnsi" w:cstheme="minorHAnsi"/>
          <w:b w:val="0"/>
          <w:szCs w:val="24"/>
          <w:lang w:val="en-GB"/>
        </w:rPr>
        <w:t>’</w:t>
      </w:r>
      <w:r w:rsidR="00121210" w:rsidRPr="00B913FD">
        <w:rPr>
          <w:rStyle w:val="a3"/>
          <w:rFonts w:asciiTheme="minorHAnsi" w:hAnsiTheme="minorHAnsi" w:cstheme="minorHAnsi"/>
          <w:b w:val="0"/>
          <w:szCs w:val="24"/>
          <w:lang w:val="en-GB"/>
        </w:rPr>
        <w:t xml:space="preserve">s Residence: </w:t>
      </w:r>
      <w:r w:rsidR="001F3910">
        <w:rPr>
          <w:rStyle w:val="a3"/>
          <w:rFonts w:asciiTheme="minorHAnsi" w:hAnsiTheme="minorHAnsi" w:cstheme="minorHAnsi"/>
          <w:b w:val="0"/>
          <w:szCs w:val="24"/>
          <w:lang w:val="en-GB"/>
        </w:rPr>
        <w:t>1,</w:t>
      </w:r>
      <w:r w:rsidR="00121210" w:rsidRPr="00B913FD">
        <w:rPr>
          <w:rStyle w:val="a3"/>
          <w:rFonts w:asciiTheme="minorHAnsi" w:hAnsiTheme="minorHAnsi" w:cstheme="minorHAnsi"/>
          <w:b w:val="0"/>
          <w:szCs w:val="24"/>
          <w:lang w:val="en-GB"/>
        </w:rPr>
        <w:t xml:space="preserve"> </w:t>
      </w:r>
      <w:r w:rsidR="001F3910" w:rsidRPr="00B913FD">
        <w:rPr>
          <w:rStyle w:val="a3"/>
          <w:rFonts w:asciiTheme="minorHAnsi" w:hAnsiTheme="minorHAnsi" w:cstheme="minorHAnsi"/>
          <w:b w:val="0"/>
          <w:szCs w:val="24"/>
          <w:lang w:val="en-GB"/>
        </w:rPr>
        <w:t>Bachynski</w:t>
      </w:r>
      <w:r w:rsidR="00121210" w:rsidRPr="00B913FD">
        <w:rPr>
          <w:rStyle w:val="a3"/>
          <w:rFonts w:asciiTheme="minorHAnsi" w:hAnsiTheme="minorHAnsi" w:cstheme="minorHAnsi"/>
          <w:b w:val="0"/>
          <w:szCs w:val="24"/>
          <w:lang w:val="en-GB"/>
        </w:rPr>
        <w:t xml:space="preserve"> </w:t>
      </w:r>
      <w:r w:rsidR="00721F99">
        <w:rPr>
          <w:rStyle w:val="a3"/>
          <w:rFonts w:asciiTheme="minorHAnsi" w:hAnsiTheme="minorHAnsi" w:cstheme="minorHAnsi"/>
          <w:b w:val="0"/>
          <w:szCs w:val="24"/>
          <w:lang w:val="en-GB"/>
        </w:rPr>
        <w:t>S</w:t>
      </w:r>
      <w:r w:rsidR="00121210" w:rsidRPr="00B913FD">
        <w:rPr>
          <w:rStyle w:val="a3"/>
          <w:rFonts w:asciiTheme="minorHAnsi" w:hAnsiTheme="minorHAnsi" w:cstheme="minorHAnsi"/>
          <w:b w:val="0"/>
          <w:szCs w:val="24"/>
          <w:lang w:val="en-GB"/>
        </w:rPr>
        <w:t xml:space="preserve">quare, </w:t>
      </w:r>
      <w:r w:rsidR="001F3910">
        <w:rPr>
          <w:rStyle w:val="a3"/>
          <w:rFonts w:asciiTheme="minorHAnsi" w:hAnsiTheme="minorHAnsi" w:cstheme="minorHAnsi"/>
          <w:b w:val="0"/>
          <w:szCs w:val="24"/>
          <w:lang w:val="en-GB"/>
        </w:rPr>
        <w:t>89000 Uzhhorod, Ukraine</w:t>
      </w:r>
      <w:r w:rsidR="00121210" w:rsidRPr="00B913FD">
        <w:rPr>
          <w:rStyle w:val="a3"/>
          <w:rFonts w:asciiTheme="minorHAnsi" w:hAnsiTheme="minorHAnsi" w:cstheme="minorHAnsi"/>
          <w:b w:val="0"/>
          <w:szCs w:val="24"/>
          <w:lang w:val="en-GB"/>
        </w:rPr>
        <w:t>.</w:t>
      </w:r>
      <w:r w:rsidRPr="00B913FD">
        <w:rPr>
          <w:rStyle w:val="a3"/>
          <w:rFonts w:asciiTheme="minorHAnsi" w:hAnsiTheme="minorHAnsi" w:cstheme="minorHAnsi"/>
          <w:b w:val="0"/>
          <w:szCs w:val="24"/>
          <w:lang w:val="en-GB"/>
        </w:rPr>
        <w:t xml:space="preserve"> </w:t>
      </w:r>
    </w:p>
    <w:p w14:paraId="26F274F4" w14:textId="77777777" w:rsidR="00617D13" w:rsidRPr="00B913FD" w:rsidRDefault="00617D13" w:rsidP="00B913FD">
      <w:pPr>
        <w:pStyle w:val="PRAGHeading2"/>
        <w:numPr>
          <w:ilvl w:val="0"/>
          <w:numId w:val="0"/>
        </w:numPr>
        <w:jc w:val="both"/>
        <w:rPr>
          <w:rStyle w:val="a3"/>
          <w:rFonts w:asciiTheme="minorHAnsi" w:hAnsiTheme="minorHAnsi" w:cstheme="minorHAnsi"/>
          <w:b w:val="0"/>
          <w:szCs w:val="24"/>
          <w:lang w:val="en-GB"/>
        </w:rPr>
      </w:pPr>
      <w:r w:rsidRPr="00B913FD">
        <w:rPr>
          <w:rStyle w:val="a3"/>
          <w:rFonts w:asciiTheme="minorHAnsi" w:hAnsiTheme="minorHAnsi" w:cstheme="minorHAnsi"/>
          <w:b w:val="0"/>
          <w:szCs w:val="24"/>
          <w:lang w:val="en-GB"/>
        </w:rPr>
        <w:t xml:space="preserve">Tenders must be submitted using the standard tender form </w:t>
      </w:r>
      <w:r w:rsidR="001F3910">
        <w:rPr>
          <w:rStyle w:val="a3"/>
          <w:rFonts w:asciiTheme="minorHAnsi" w:hAnsiTheme="minorHAnsi" w:cstheme="minorHAnsi"/>
          <w:b w:val="0"/>
          <w:szCs w:val="24"/>
          <w:lang w:val="en-GB"/>
        </w:rPr>
        <w:t xml:space="preserve">contained </w:t>
      </w:r>
      <w:r w:rsidRPr="00B913FD">
        <w:rPr>
          <w:rStyle w:val="a3"/>
          <w:rFonts w:asciiTheme="minorHAnsi" w:hAnsiTheme="minorHAnsi" w:cstheme="minorHAnsi"/>
          <w:b w:val="0"/>
          <w:szCs w:val="24"/>
          <w:lang w:val="en-GB"/>
        </w:rPr>
        <w:t>in the tender dossier, whose format and instructions must be strictly observed.</w:t>
      </w:r>
    </w:p>
    <w:p w14:paraId="3E7D772D" w14:textId="77777777" w:rsidR="00DB3329" w:rsidRPr="00B913FD" w:rsidRDefault="00617D13" w:rsidP="00B913FD">
      <w:pPr>
        <w:pStyle w:val="PRAGHeading2"/>
        <w:numPr>
          <w:ilvl w:val="0"/>
          <w:numId w:val="0"/>
        </w:numPr>
        <w:jc w:val="both"/>
        <w:rPr>
          <w:rStyle w:val="a3"/>
          <w:rFonts w:asciiTheme="minorHAnsi" w:hAnsiTheme="minorHAnsi" w:cstheme="minorHAnsi"/>
          <w:b w:val="0"/>
          <w:szCs w:val="24"/>
          <w:lang w:val="en-GB"/>
        </w:rPr>
      </w:pPr>
      <w:r w:rsidRPr="00B913FD">
        <w:rPr>
          <w:rStyle w:val="a3"/>
          <w:rFonts w:asciiTheme="minorHAnsi" w:hAnsiTheme="minorHAnsi" w:cstheme="minorHAnsi"/>
          <w:b w:val="0"/>
          <w:szCs w:val="24"/>
          <w:lang w:val="en-GB"/>
        </w:rPr>
        <w:t xml:space="preserve">Tenderers with questions regarding this tender should send them in writing to </w:t>
      </w:r>
      <w:r w:rsidR="00121210" w:rsidRPr="00B913FD">
        <w:rPr>
          <w:rStyle w:val="a3"/>
          <w:rFonts w:asciiTheme="minorHAnsi" w:hAnsiTheme="minorHAnsi" w:cstheme="minorHAnsi"/>
          <w:b w:val="0"/>
          <w:szCs w:val="24"/>
          <w:lang w:val="en-GB"/>
        </w:rPr>
        <w:t>the e-mail address</w:t>
      </w:r>
      <w:r w:rsidR="000555EF">
        <w:rPr>
          <w:rStyle w:val="a3"/>
          <w:rFonts w:asciiTheme="minorHAnsi" w:hAnsiTheme="minorHAnsi" w:cstheme="minorHAnsi"/>
          <w:b w:val="0"/>
          <w:szCs w:val="24"/>
          <w:lang w:val="en-GB"/>
        </w:rPr>
        <w:t xml:space="preserve">: </w:t>
      </w:r>
      <w:hyperlink r:id="rId12" w:history="1">
        <w:r w:rsidR="000555EF" w:rsidRPr="00AD5D91">
          <w:rPr>
            <w:rStyle w:val="a4"/>
            <w:rFonts w:asciiTheme="minorHAnsi" w:hAnsiTheme="minorHAnsi" w:cstheme="minorHAnsi"/>
            <w:szCs w:val="24"/>
            <w:lang w:val="en-GB"/>
          </w:rPr>
          <w:t>luksha.eugene@gmail.com</w:t>
        </w:r>
      </w:hyperlink>
      <w:r w:rsidR="000555EF">
        <w:rPr>
          <w:rStyle w:val="a3"/>
          <w:rFonts w:asciiTheme="minorHAnsi" w:hAnsiTheme="minorHAnsi" w:cstheme="minorHAnsi"/>
          <w:b w:val="0"/>
          <w:szCs w:val="24"/>
          <w:lang w:val="en-GB"/>
        </w:rPr>
        <w:t xml:space="preserve"> </w:t>
      </w:r>
      <w:r w:rsidR="00121210" w:rsidRPr="00B913FD">
        <w:rPr>
          <w:rStyle w:val="a3"/>
          <w:rFonts w:asciiTheme="minorHAnsi" w:hAnsiTheme="minorHAnsi" w:cstheme="minorHAnsi"/>
          <w:b w:val="0"/>
          <w:szCs w:val="24"/>
          <w:lang w:val="en-GB"/>
        </w:rPr>
        <w:t xml:space="preserve">or to the postal address </w:t>
      </w:r>
      <w:r w:rsidR="000555EF">
        <w:rPr>
          <w:rStyle w:val="a3"/>
          <w:rFonts w:asciiTheme="minorHAnsi" w:hAnsiTheme="minorHAnsi" w:cstheme="minorHAnsi"/>
          <w:b w:val="0"/>
          <w:szCs w:val="24"/>
          <w:lang w:val="en-GB"/>
        </w:rPr>
        <w:t>1,</w:t>
      </w:r>
      <w:r w:rsidR="000555EF" w:rsidRPr="00B913FD">
        <w:rPr>
          <w:rStyle w:val="a3"/>
          <w:rFonts w:asciiTheme="minorHAnsi" w:hAnsiTheme="minorHAnsi" w:cstheme="minorHAnsi"/>
          <w:b w:val="0"/>
          <w:szCs w:val="24"/>
          <w:lang w:val="en-GB"/>
        </w:rPr>
        <w:t xml:space="preserve"> Bachynski </w:t>
      </w:r>
      <w:r w:rsidR="000555EF">
        <w:rPr>
          <w:rStyle w:val="a3"/>
          <w:rFonts w:asciiTheme="minorHAnsi" w:hAnsiTheme="minorHAnsi" w:cstheme="minorHAnsi"/>
          <w:b w:val="0"/>
          <w:szCs w:val="24"/>
          <w:lang w:val="en-GB"/>
        </w:rPr>
        <w:t>S</w:t>
      </w:r>
      <w:r w:rsidR="000555EF" w:rsidRPr="00B913FD">
        <w:rPr>
          <w:rStyle w:val="a3"/>
          <w:rFonts w:asciiTheme="minorHAnsi" w:hAnsiTheme="minorHAnsi" w:cstheme="minorHAnsi"/>
          <w:b w:val="0"/>
          <w:szCs w:val="24"/>
          <w:lang w:val="en-GB"/>
        </w:rPr>
        <w:t xml:space="preserve">quare, </w:t>
      </w:r>
      <w:r w:rsidR="000555EF">
        <w:rPr>
          <w:rStyle w:val="a3"/>
          <w:rFonts w:asciiTheme="minorHAnsi" w:hAnsiTheme="minorHAnsi" w:cstheme="minorHAnsi"/>
          <w:b w:val="0"/>
          <w:szCs w:val="24"/>
          <w:lang w:val="en-GB"/>
        </w:rPr>
        <w:t>89000 Uzhhorod, Ukraine</w:t>
      </w:r>
      <w:r w:rsidR="00121210" w:rsidRPr="00B913FD">
        <w:rPr>
          <w:rStyle w:val="a3"/>
          <w:rFonts w:asciiTheme="minorHAnsi" w:hAnsiTheme="minorHAnsi" w:cstheme="minorHAnsi"/>
          <w:b w:val="0"/>
          <w:szCs w:val="24"/>
          <w:lang w:val="en-GB"/>
        </w:rPr>
        <w:t>, at least 15</w:t>
      </w:r>
      <w:r w:rsidRPr="00B913FD">
        <w:rPr>
          <w:rStyle w:val="a3"/>
          <w:rFonts w:asciiTheme="minorHAnsi" w:hAnsiTheme="minorHAnsi" w:cstheme="minorHAnsi"/>
          <w:b w:val="0"/>
          <w:szCs w:val="24"/>
          <w:lang w:val="en-GB"/>
        </w:rPr>
        <w:t xml:space="preserve"> days before the deadline for submission of tenders given in </w:t>
      </w:r>
      <w:r w:rsidR="000555EF">
        <w:rPr>
          <w:rStyle w:val="a3"/>
          <w:rFonts w:asciiTheme="minorHAnsi" w:hAnsiTheme="minorHAnsi" w:cstheme="minorHAnsi"/>
          <w:b w:val="0"/>
          <w:szCs w:val="24"/>
          <w:lang w:val="en-GB"/>
        </w:rPr>
        <w:t>paragraph 20</w:t>
      </w:r>
      <w:r w:rsidRPr="00B913FD">
        <w:rPr>
          <w:rStyle w:val="a3"/>
          <w:rFonts w:asciiTheme="minorHAnsi" w:hAnsiTheme="minorHAnsi" w:cstheme="minorHAnsi"/>
          <w:b w:val="0"/>
          <w:szCs w:val="24"/>
          <w:lang w:val="en-GB"/>
        </w:rPr>
        <w:t xml:space="preserve">. The contracting authority must reply to all tenderers' questions at least 11 days before the deadline for submission of tenders. Eventual clarifications or minor changes to the tender dossier will be published at the latest 11 days before the submission deadline on the website </w:t>
      </w:r>
      <w:hyperlink r:id="rId13" w:history="1">
        <w:r w:rsidR="00121210" w:rsidRPr="0034606B">
          <w:rPr>
            <w:rStyle w:val="a4"/>
            <w:rFonts w:asciiTheme="minorHAnsi" w:hAnsiTheme="minorHAnsi" w:cstheme="minorHAnsi"/>
            <w:b/>
            <w:szCs w:val="24"/>
            <w:lang w:val="en-US"/>
          </w:rPr>
          <w:t>http://cathedral.uz.ua/</w:t>
        </w:r>
      </w:hyperlink>
      <w:r w:rsidR="00121210" w:rsidRPr="0034606B">
        <w:rPr>
          <w:rFonts w:asciiTheme="minorHAnsi" w:hAnsiTheme="minorHAnsi" w:cstheme="minorHAnsi"/>
          <w:b/>
          <w:szCs w:val="24"/>
          <w:lang w:val="en-US"/>
        </w:rPr>
        <w:t>.</w:t>
      </w:r>
      <w:r w:rsidR="00121210" w:rsidRPr="00B913FD">
        <w:rPr>
          <w:rFonts w:asciiTheme="minorHAnsi" w:hAnsiTheme="minorHAnsi" w:cstheme="minorHAnsi"/>
          <w:b/>
          <w:szCs w:val="24"/>
          <w:lang w:val="uk-UA"/>
        </w:rPr>
        <w:t xml:space="preserve"> </w:t>
      </w:r>
      <w:r w:rsidRPr="00B913FD">
        <w:rPr>
          <w:rStyle w:val="a3"/>
          <w:rFonts w:asciiTheme="minorHAnsi" w:hAnsiTheme="minorHAnsi" w:cstheme="minorHAnsi"/>
          <w:b w:val="0"/>
          <w:szCs w:val="24"/>
          <w:lang w:val="en-GB"/>
        </w:rPr>
        <w:t xml:space="preserve"> </w:t>
      </w:r>
    </w:p>
    <w:p w14:paraId="6E51DE93" w14:textId="77777777" w:rsidR="00076506" w:rsidRPr="00B913FD" w:rsidRDefault="00076506" w:rsidP="000555EF">
      <w:pPr>
        <w:pStyle w:val="PRAGHeading2"/>
        <w:tabs>
          <w:tab w:val="clear" w:pos="0"/>
        </w:tabs>
        <w:ind w:left="284" w:hanging="284"/>
        <w:jc w:val="both"/>
        <w:rPr>
          <w:rStyle w:val="a3"/>
          <w:rFonts w:asciiTheme="minorHAnsi" w:hAnsiTheme="minorHAnsi" w:cstheme="minorHAnsi"/>
          <w:szCs w:val="24"/>
          <w:lang w:val="en-GB"/>
        </w:rPr>
      </w:pPr>
      <w:r w:rsidRPr="00B913FD">
        <w:rPr>
          <w:rStyle w:val="a3"/>
          <w:rFonts w:asciiTheme="minorHAnsi" w:hAnsiTheme="minorHAnsi" w:cstheme="minorHAnsi"/>
          <w:szCs w:val="24"/>
          <w:lang w:val="en-GB"/>
        </w:rPr>
        <w:lastRenderedPageBreak/>
        <w:t>Deadline for submission of tenders</w:t>
      </w:r>
    </w:p>
    <w:p w14:paraId="55D49673" w14:textId="77777777" w:rsidR="00076506" w:rsidRPr="00B913FD" w:rsidRDefault="00076506" w:rsidP="00B913FD">
      <w:pPr>
        <w:pStyle w:val="PRAGHeading2"/>
        <w:numPr>
          <w:ilvl w:val="0"/>
          <w:numId w:val="0"/>
        </w:numPr>
        <w:jc w:val="both"/>
        <w:rPr>
          <w:rStyle w:val="a3"/>
          <w:rFonts w:asciiTheme="minorHAnsi" w:hAnsiTheme="minorHAnsi" w:cstheme="minorHAnsi"/>
          <w:b w:val="0"/>
          <w:szCs w:val="24"/>
          <w:lang w:val="en-GB"/>
        </w:rPr>
      </w:pPr>
      <w:r w:rsidRPr="00B913FD">
        <w:rPr>
          <w:rStyle w:val="a3"/>
          <w:rFonts w:asciiTheme="minorHAnsi" w:hAnsiTheme="minorHAnsi" w:cstheme="minorHAnsi"/>
          <w:b w:val="0"/>
          <w:szCs w:val="24"/>
          <w:lang w:val="en-GB"/>
        </w:rPr>
        <w:t>The deadline for submission of tender proposals is April 27, 2020 by 16:00 Kyiv time. Working hours of the Greek Catholic Eparchy of Mukachevo: Monday – Friday from 8:00 to 17:00; days off: Saturday, Sunday.</w:t>
      </w:r>
    </w:p>
    <w:p w14:paraId="579CAD17" w14:textId="77777777" w:rsidR="00617D13" w:rsidRDefault="00076506" w:rsidP="00B913FD">
      <w:pPr>
        <w:pStyle w:val="PRAGHeading2"/>
        <w:numPr>
          <w:ilvl w:val="0"/>
          <w:numId w:val="0"/>
        </w:numPr>
        <w:jc w:val="both"/>
        <w:rPr>
          <w:rStyle w:val="a3"/>
          <w:rFonts w:asciiTheme="minorHAnsi" w:hAnsiTheme="minorHAnsi" w:cstheme="minorHAnsi"/>
          <w:b w:val="0"/>
          <w:szCs w:val="24"/>
          <w:lang w:val="en-GB"/>
        </w:rPr>
      </w:pPr>
      <w:r w:rsidRPr="00B913FD">
        <w:rPr>
          <w:rStyle w:val="a3"/>
          <w:rFonts w:asciiTheme="minorHAnsi" w:hAnsiTheme="minorHAnsi" w:cstheme="minorHAnsi"/>
          <w:b w:val="0"/>
          <w:szCs w:val="24"/>
          <w:lang w:val="en-GB"/>
        </w:rPr>
        <w:t xml:space="preserve">Any tender proposal received by the </w:t>
      </w:r>
      <w:r w:rsidR="0007383B">
        <w:rPr>
          <w:rStyle w:val="a3"/>
          <w:rFonts w:asciiTheme="minorHAnsi" w:hAnsiTheme="minorHAnsi" w:cstheme="minorHAnsi"/>
          <w:b w:val="0"/>
          <w:szCs w:val="24"/>
          <w:lang w:val="en-GB"/>
        </w:rPr>
        <w:t xml:space="preserve">Contracting </w:t>
      </w:r>
      <w:r w:rsidR="00384D99">
        <w:rPr>
          <w:rStyle w:val="a3"/>
          <w:rFonts w:asciiTheme="minorHAnsi" w:hAnsiTheme="minorHAnsi" w:cstheme="minorHAnsi"/>
          <w:b w:val="0"/>
          <w:szCs w:val="24"/>
          <w:lang w:val="en-GB"/>
        </w:rPr>
        <w:t xml:space="preserve">authority </w:t>
      </w:r>
      <w:r w:rsidRPr="00B913FD">
        <w:rPr>
          <w:rStyle w:val="a3"/>
          <w:rFonts w:asciiTheme="minorHAnsi" w:hAnsiTheme="minorHAnsi" w:cstheme="minorHAnsi"/>
          <w:b w:val="0"/>
          <w:szCs w:val="24"/>
          <w:lang w:val="en-GB"/>
        </w:rPr>
        <w:t>after this deadline will not be considered.</w:t>
      </w:r>
    </w:p>
    <w:p w14:paraId="7858C8AF" w14:textId="77777777" w:rsidR="00B5795B" w:rsidRDefault="006B169C" w:rsidP="00B913FD">
      <w:pPr>
        <w:pStyle w:val="PRAGHeading2"/>
        <w:numPr>
          <w:ilvl w:val="0"/>
          <w:numId w:val="0"/>
        </w:numPr>
        <w:jc w:val="both"/>
        <w:rPr>
          <w:rStyle w:val="a3"/>
          <w:rFonts w:asciiTheme="minorHAnsi" w:hAnsiTheme="minorHAnsi" w:cstheme="minorHAnsi"/>
          <w:b w:val="0"/>
          <w:szCs w:val="24"/>
          <w:lang w:val="en-GB"/>
        </w:rPr>
      </w:pPr>
      <w:r w:rsidRPr="00B5795B">
        <w:rPr>
          <w:rStyle w:val="a3"/>
          <w:rFonts w:asciiTheme="minorHAnsi" w:hAnsiTheme="minorHAnsi" w:cstheme="minorHAnsi"/>
          <w:b w:val="0"/>
          <w:szCs w:val="24"/>
          <w:lang w:val="en-GB"/>
        </w:rPr>
        <w:t>Tender proposals must be submitted in hard copies with added electronic copies of certain documents as set by the requirements of the tender dossier and described in the Guidelines for tenderers to the following address:</w:t>
      </w:r>
      <w:r w:rsidR="00B5795B" w:rsidRPr="00B913FD">
        <w:rPr>
          <w:rStyle w:val="a3"/>
          <w:rFonts w:asciiTheme="minorHAnsi" w:hAnsiTheme="minorHAnsi" w:cstheme="minorHAnsi"/>
          <w:b w:val="0"/>
          <w:szCs w:val="24"/>
          <w:lang w:val="en-GB"/>
        </w:rPr>
        <w:t xml:space="preserve"> </w:t>
      </w:r>
    </w:p>
    <w:p w14:paraId="6AC67D49" w14:textId="0117D3B2" w:rsidR="006B169C" w:rsidRPr="00B913FD" w:rsidRDefault="00B5795B" w:rsidP="00B5795B">
      <w:pPr>
        <w:pStyle w:val="PRAGHeading2"/>
        <w:numPr>
          <w:ilvl w:val="0"/>
          <w:numId w:val="0"/>
        </w:numPr>
        <w:ind w:left="709" w:firstLine="709"/>
        <w:jc w:val="both"/>
        <w:rPr>
          <w:rStyle w:val="a3"/>
          <w:rFonts w:asciiTheme="minorHAnsi" w:hAnsiTheme="minorHAnsi" w:cstheme="minorHAnsi"/>
          <w:b w:val="0"/>
          <w:szCs w:val="24"/>
          <w:lang w:val="en-GB"/>
        </w:rPr>
      </w:pPr>
      <w:r>
        <w:rPr>
          <w:rStyle w:val="a3"/>
          <w:rFonts w:asciiTheme="minorHAnsi" w:hAnsiTheme="minorHAnsi" w:cstheme="minorHAnsi"/>
          <w:b w:val="0"/>
          <w:szCs w:val="24"/>
          <w:lang w:val="en-GB"/>
        </w:rPr>
        <w:t>1,</w:t>
      </w:r>
      <w:r w:rsidRPr="00B913FD">
        <w:rPr>
          <w:rStyle w:val="a3"/>
          <w:rFonts w:asciiTheme="minorHAnsi" w:hAnsiTheme="minorHAnsi" w:cstheme="minorHAnsi"/>
          <w:b w:val="0"/>
          <w:szCs w:val="24"/>
          <w:lang w:val="en-GB"/>
        </w:rPr>
        <w:t xml:space="preserve"> </w:t>
      </w:r>
      <w:proofErr w:type="spellStart"/>
      <w:r w:rsidRPr="00B913FD">
        <w:rPr>
          <w:rStyle w:val="a3"/>
          <w:rFonts w:asciiTheme="minorHAnsi" w:hAnsiTheme="minorHAnsi" w:cstheme="minorHAnsi"/>
          <w:b w:val="0"/>
          <w:szCs w:val="24"/>
          <w:lang w:val="en-GB"/>
        </w:rPr>
        <w:t>Bachynski</w:t>
      </w:r>
      <w:proofErr w:type="spellEnd"/>
      <w:r w:rsidRPr="00B913FD">
        <w:rPr>
          <w:rStyle w:val="a3"/>
          <w:rFonts w:asciiTheme="minorHAnsi" w:hAnsiTheme="minorHAnsi" w:cstheme="minorHAnsi"/>
          <w:b w:val="0"/>
          <w:szCs w:val="24"/>
          <w:lang w:val="en-GB"/>
        </w:rPr>
        <w:t xml:space="preserve"> </w:t>
      </w:r>
      <w:r>
        <w:rPr>
          <w:rStyle w:val="a3"/>
          <w:rFonts w:asciiTheme="minorHAnsi" w:hAnsiTheme="minorHAnsi" w:cstheme="minorHAnsi"/>
          <w:b w:val="0"/>
          <w:szCs w:val="24"/>
          <w:lang w:val="en-GB"/>
        </w:rPr>
        <w:t>S</w:t>
      </w:r>
      <w:r w:rsidRPr="00B913FD">
        <w:rPr>
          <w:rStyle w:val="a3"/>
          <w:rFonts w:asciiTheme="minorHAnsi" w:hAnsiTheme="minorHAnsi" w:cstheme="minorHAnsi"/>
          <w:b w:val="0"/>
          <w:szCs w:val="24"/>
          <w:lang w:val="en-GB"/>
        </w:rPr>
        <w:t xml:space="preserve">quare, </w:t>
      </w:r>
      <w:r>
        <w:rPr>
          <w:rStyle w:val="a3"/>
          <w:rFonts w:asciiTheme="minorHAnsi" w:hAnsiTheme="minorHAnsi" w:cstheme="minorHAnsi"/>
          <w:b w:val="0"/>
          <w:szCs w:val="24"/>
          <w:lang w:val="en-GB"/>
        </w:rPr>
        <w:t xml:space="preserve">89000 </w:t>
      </w:r>
      <w:proofErr w:type="spellStart"/>
      <w:r>
        <w:rPr>
          <w:rStyle w:val="a3"/>
          <w:rFonts w:asciiTheme="minorHAnsi" w:hAnsiTheme="minorHAnsi" w:cstheme="minorHAnsi"/>
          <w:b w:val="0"/>
          <w:szCs w:val="24"/>
          <w:lang w:val="en-GB"/>
        </w:rPr>
        <w:t>Uzhhorod</w:t>
      </w:r>
      <w:proofErr w:type="spellEnd"/>
      <w:r>
        <w:rPr>
          <w:rStyle w:val="a3"/>
          <w:rFonts w:asciiTheme="minorHAnsi" w:hAnsiTheme="minorHAnsi" w:cstheme="minorHAnsi"/>
          <w:b w:val="0"/>
          <w:szCs w:val="24"/>
          <w:lang w:val="en-GB"/>
        </w:rPr>
        <w:t>, Ukraine</w:t>
      </w:r>
      <w:r w:rsidRPr="00B5795B">
        <w:rPr>
          <w:rStyle w:val="a3"/>
          <w:rFonts w:asciiTheme="minorHAnsi" w:hAnsiTheme="minorHAnsi" w:cstheme="minorHAnsi"/>
          <w:b w:val="0"/>
          <w:szCs w:val="24"/>
          <w:lang w:val="en-GB"/>
        </w:rPr>
        <w:t xml:space="preserve"> </w:t>
      </w:r>
      <w:r>
        <w:rPr>
          <w:rStyle w:val="a3"/>
          <w:rFonts w:asciiTheme="minorHAnsi" w:hAnsiTheme="minorHAnsi" w:cstheme="minorHAnsi"/>
          <w:b w:val="0"/>
          <w:szCs w:val="24"/>
          <w:lang w:val="en-GB"/>
        </w:rPr>
        <w:t>(</w:t>
      </w:r>
      <w:r w:rsidRPr="00B913FD">
        <w:rPr>
          <w:rStyle w:val="a3"/>
          <w:rFonts w:asciiTheme="minorHAnsi" w:hAnsiTheme="minorHAnsi" w:cstheme="minorHAnsi"/>
          <w:b w:val="0"/>
          <w:szCs w:val="24"/>
          <w:lang w:val="en-GB"/>
        </w:rPr>
        <w:t>Bishop</w:t>
      </w:r>
      <w:r>
        <w:rPr>
          <w:rStyle w:val="a3"/>
          <w:rFonts w:asciiTheme="minorHAnsi" w:hAnsiTheme="minorHAnsi" w:cstheme="minorHAnsi"/>
          <w:b w:val="0"/>
          <w:szCs w:val="24"/>
          <w:lang w:val="en-GB"/>
        </w:rPr>
        <w:t>’</w:t>
      </w:r>
      <w:r w:rsidRPr="00B913FD">
        <w:rPr>
          <w:rStyle w:val="a3"/>
          <w:rFonts w:asciiTheme="minorHAnsi" w:hAnsiTheme="minorHAnsi" w:cstheme="minorHAnsi"/>
          <w:b w:val="0"/>
          <w:szCs w:val="24"/>
          <w:lang w:val="en-GB"/>
        </w:rPr>
        <w:t>s Residence</w:t>
      </w:r>
      <w:r>
        <w:rPr>
          <w:rStyle w:val="a3"/>
          <w:rFonts w:asciiTheme="minorHAnsi" w:hAnsiTheme="minorHAnsi" w:cstheme="minorHAnsi"/>
          <w:b w:val="0"/>
          <w:szCs w:val="24"/>
          <w:lang w:val="en-GB"/>
        </w:rPr>
        <w:t>)</w:t>
      </w:r>
    </w:p>
    <w:p w14:paraId="30A93A1A" w14:textId="77777777" w:rsidR="00076506" w:rsidRPr="00B913FD" w:rsidRDefault="00076506" w:rsidP="0060776A">
      <w:pPr>
        <w:pStyle w:val="PRAGHeading2"/>
        <w:tabs>
          <w:tab w:val="clear" w:pos="0"/>
        </w:tabs>
        <w:ind w:left="284" w:hanging="284"/>
        <w:jc w:val="both"/>
        <w:rPr>
          <w:rStyle w:val="a3"/>
          <w:rFonts w:asciiTheme="minorHAnsi" w:hAnsiTheme="minorHAnsi" w:cstheme="minorHAnsi"/>
          <w:szCs w:val="24"/>
          <w:lang w:val="en-GB"/>
        </w:rPr>
      </w:pPr>
      <w:r w:rsidRPr="00B913FD">
        <w:rPr>
          <w:rStyle w:val="a3"/>
          <w:rFonts w:asciiTheme="minorHAnsi" w:hAnsiTheme="minorHAnsi" w:cstheme="minorHAnsi"/>
          <w:szCs w:val="24"/>
          <w:lang w:val="en-GB"/>
        </w:rPr>
        <w:t>Tender opening session</w:t>
      </w:r>
    </w:p>
    <w:p w14:paraId="6726BCC0" w14:textId="77777777" w:rsidR="00076506" w:rsidRPr="00B913FD" w:rsidRDefault="00076506" w:rsidP="00B913FD">
      <w:pPr>
        <w:pStyle w:val="PRAGHeading2"/>
        <w:numPr>
          <w:ilvl w:val="0"/>
          <w:numId w:val="0"/>
        </w:numPr>
        <w:jc w:val="both"/>
        <w:rPr>
          <w:rStyle w:val="a3"/>
          <w:rFonts w:asciiTheme="minorHAnsi" w:hAnsiTheme="minorHAnsi" w:cstheme="minorHAnsi"/>
          <w:b w:val="0"/>
          <w:szCs w:val="24"/>
          <w:lang w:val="en-GB"/>
        </w:rPr>
      </w:pPr>
      <w:r w:rsidRPr="00B913FD">
        <w:rPr>
          <w:rStyle w:val="a3"/>
          <w:rFonts w:asciiTheme="minorHAnsi" w:hAnsiTheme="minorHAnsi" w:cstheme="minorHAnsi"/>
          <w:b w:val="0"/>
          <w:szCs w:val="24"/>
          <w:lang w:val="en-GB"/>
        </w:rPr>
        <w:t>Tender opening session will be held at Bishop's Residence</w:t>
      </w:r>
      <w:r w:rsidR="00384D99">
        <w:rPr>
          <w:rStyle w:val="a3"/>
          <w:rFonts w:asciiTheme="minorHAnsi" w:hAnsiTheme="minorHAnsi" w:cstheme="minorHAnsi"/>
          <w:b w:val="0"/>
          <w:szCs w:val="24"/>
          <w:lang w:val="en-GB"/>
        </w:rPr>
        <w:t xml:space="preserve">, 1, Bachynski Square, 89000 Uzhhorod, Ukraine </w:t>
      </w:r>
      <w:r w:rsidR="00384D99" w:rsidRPr="00B913FD">
        <w:rPr>
          <w:rStyle w:val="a3"/>
          <w:rFonts w:asciiTheme="minorHAnsi" w:hAnsiTheme="minorHAnsi" w:cstheme="minorHAnsi"/>
          <w:b w:val="0"/>
          <w:szCs w:val="24"/>
          <w:lang w:val="en-GB"/>
        </w:rPr>
        <w:t>on April 28, 2020</w:t>
      </w:r>
      <w:r w:rsidR="00384D99">
        <w:rPr>
          <w:rStyle w:val="a3"/>
          <w:rFonts w:asciiTheme="minorHAnsi" w:hAnsiTheme="minorHAnsi" w:cstheme="minorHAnsi"/>
          <w:b w:val="0"/>
          <w:szCs w:val="24"/>
          <w:lang w:val="en-GB"/>
        </w:rPr>
        <w:t xml:space="preserve"> at 15:00 b</w:t>
      </w:r>
      <w:bookmarkStart w:id="0" w:name="_GoBack"/>
      <w:bookmarkEnd w:id="0"/>
      <w:r w:rsidR="00384D99">
        <w:rPr>
          <w:rStyle w:val="a3"/>
          <w:rFonts w:asciiTheme="minorHAnsi" w:hAnsiTheme="minorHAnsi" w:cstheme="minorHAnsi"/>
          <w:b w:val="0"/>
          <w:szCs w:val="24"/>
          <w:lang w:val="en-GB"/>
        </w:rPr>
        <w:t>y Kyiv time</w:t>
      </w:r>
      <w:r w:rsidRPr="00B913FD">
        <w:rPr>
          <w:rStyle w:val="a3"/>
          <w:rFonts w:asciiTheme="minorHAnsi" w:hAnsiTheme="minorHAnsi" w:cstheme="minorHAnsi"/>
          <w:b w:val="0"/>
          <w:szCs w:val="24"/>
          <w:lang w:val="en-GB"/>
        </w:rPr>
        <w:t>.</w:t>
      </w:r>
    </w:p>
    <w:p w14:paraId="542412A0" w14:textId="77777777" w:rsidR="00076506" w:rsidRPr="00B913FD" w:rsidRDefault="00076506" w:rsidP="0060776A">
      <w:pPr>
        <w:pStyle w:val="PRAGHeading2"/>
        <w:tabs>
          <w:tab w:val="clear" w:pos="0"/>
        </w:tabs>
        <w:ind w:left="284" w:hanging="284"/>
        <w:jc w:val="both"/>
        <w:rPr>
          <w:rStyle w:val="a3"/>
          <w:rFonts w:asciiTheme="minorHAnsi" w:hAnsiTheme="minorHAnsi" w:cstheme="minorHAnsi"/>
          <w:szCs w:val="24"/>
          <w:lang w:val="en-GB"/>
        </w:rPr>
      </w:pPr>
      <w:r w:rsidRPr="00B913FD">
        <w:rPr>
          <w:rStyle w:val="a3"/>
          <w:rFonts w:asciiTheme="minorHAnsi" w:hAnsiTheme="minorHAnsi" w:cstheme="minorHAnsi"/>
          <w:szCs w:val="24"/>
          <w:lang w:val="en-GB"/>
        </w:rPr>
        <w:t>Language of the procedure</w:t>
      </w:r>
    </w:p>
    <w:p w14:paraId="06EB6E27" w14:textId="77777777" w:rsidR="00076506" w:rsidRPr="00B913FD" w:rsidRDefault="00076506" w:rsidP="00B913FD">
      <w:pPr>
        <w:jc w:val="both"/>
        <w:rPr>
          <w:rFonts w:cstheme="minorHAnsi"/>
          <w:b/>
          <w:sz w:val="24"/>
          <w:szCs w:val="24"/>
          <w:lang w:val="en-GB"/>
        </w:rPr>
      </w:pPr>
      <w:r w:rsidRPr="00B913FD">
        <w:rPr>
          <w:rStyle w:val="a3"/>
          <w:rFonts w:cstheme="minorHAnsi"/>
          <w:b w:val="0"/>
          <w:sz w:val="24"/>
          <w:szCs w:val="24"/>
          <w:lang w:val="en-GB"/>
        </w:rPr>
        <w:t>All written communications for this tender procedure and contract must be in Ukrainian.</w:t>
      </w:r>
    </w:p>
    <w:p w14:paraId="10ED8279" w14:textId="77777777" w:rsidR="000C74C0" w:rsidRPr="00B913FD" w:rsidRDefault="000C74C0" w:rsidP="0060776A">
      <w:pPr>
        <w:pStyle w:val="PRAGHeading2"/>
        <w:tabs>
          <w:tab w:val="clear" w:pos="0"/>
        </w:tabs>
        <w:ind w:left="284" w:hanging="284"/>
        <w:jc w:val="both"/>
        <w:rPr>
          <w:rStyle w:val="a3"/>
          <w:rFonts w:asciiTheme="minorHAnsi" w:hAnsiTheme="minorHAnsi" w:cstheme="minorHAnsi"/>
          <w:szCs w:val="24"/>
          <w:lang w:val="en-GB"/>
        </w:rPr>
      </w:pPr>
      <w:r w:rsidRPr="00B913FD">
        <w:rPr>
          <w:rStyle w:val="a3"/>
          <w:rFonts w:asciiTheme="minorHAnsi" w:hAnsiTheme="minorHAnsi" w:cstheme="minorHAnsi"/>
          <w:szCs w:val="24"/>
          <w:lang w:val="en-GB"/>
        </w:rPr>
        <w:t>Repetition of similar works</w:t>
      </w:r>
    </w:p>
    <w:p w14:paraId="02B30732" w14:textId="77777777" w:rsidR="00076506" w:rsidRPr="00B913FD" w:rsidRDefault="000C74C0" w:rsidP="00B913FD">
      <w:pPr>
        <w:pStyle w:val="PRAGHeading2"/>
        <w:numPr>
          <w:ilvl w:val="0"/>
          <w:numId w:val="0"/>
        </w:numPr>
        <w:jc w:val="both"/>
        <w:rPr>
          <w:rStyle w:val="a3"/>
          <w:rFonts w:asciiTheme="minorHAnsi" w:hAnsiTheme="minorHAnsi" w:cstheme="minorHAnsi"/>
          <w:b w:val="0"/>
          <w:szCs w:val="24"/>
          <w:lang w:val="en-GB"/>
        </w:rPr>
      </w:pPr>
      <w:r w:rsidRPr="00B913FD">
        <w:rPr>
          <w:rStyle w:val="a3"/>
          <w:rFonts w:asciiTheme="minorHAnsi" w:hAnsiTheme="minorHAnsi" w:cstheme="minorHAnsi"/>
          <w:b w:val="0"/>
          <w:szCs w:val="24"/>
          <w:lang w:val="en-GB"/>
        </w:rPr>
        <w:t>Subsequent to the initial contract resulting from the current tender procedure, new works consisting in the repetition of similar work</w:t>
      </w:r>
      <w:r w:rsidR="00721F99">
        <w:rPr>
          <w:rStyle w:val="a3"/>
          <w:rFonts w:asciiTheme="minorHAnsi" w:hAnsiTheme="minorHAnsi" w:cstheme="minorHAnsi"/>
          <w:b w:val="0"/>
          <w:szCs w:val="24"/>
          <w:lang w:val="en-GB"/>
        </w:rPr>
        <w:t>s, up to the estimated amount</w:t>
      </w:r>
      <w:r w:rsidRPr="00B913FD">
        <w:rPr>
          <w:rStyle w:val="a3"/>
          <w:rFonts w:asciiTheme="minorHAnsi" w:hAnsiTheme="minorHAnsi" w:cstheme="minorHAnsi"/>
          <w:b w:val="0"/>
          <w:szCs w:val="24"/>
          <w:lang w:val="en-GB"/>
        </w:rPr>
        <w:t>, may be entrusted to the initial contractor by negotiated procedure without prior publication of a contract notice, provided the new works are in conformity with the same basic project.</w:t>
      </w:r>
    </w:p>
    <w:p w14:paraId="2927B539" w14:textId="77777777" w:rsidR="00E70964" w:rsidRPr="00B913FD" w:rsidRDefault="00E70964" w:rsidP="0060776A">
      <w:pPr>
        <w:pStyle w:val="PRAGHeading2"/>
        <w:tabs>
          <w:tab w:val="clear" w:pos="0"/>
        </w:tabs>
        <w:ind w:left="284" w:hanging="284"/>
        <w:jc w:val="both"/>
        <w:rPr>
          <w:rStyle w:val="a3"/>
          <w:rFonts w:asciiTheme="minorHAnsi" w:hAnsiTheme="minorHAnsi" w:cstheme="minorHAnsi"/>
          <w:szCs w:val="24"/>
          <w:lang w:val="en-GB"/>
        </w:rPr>
      </w:pPr>
      <w:r w:rsidRPr="00B913FD">
        <w:rPr>
          <w:rStyle w:val="a3"/>
          <w:rFonts w:asciiTheme="minorHAnsi" w:hAnsiTheme="minorHAnsi" w:cstheme="minorHAnsi"/>
          <w:szCs w:val="24"/>
          <w:lang w:val="en-GB"/>
        </w:rPr>
        <w:t xml:space="preserve">Legal basis </w:t>
      </w:r>
    </w:p>
    <w:p w14:paraId="73601E0E" w14:textId="77777777" w:rsidR="00E70964" w:rsidRPr="00B913FD" w:rsidRDefault="00E70964" w:rsidP="00B913FD">
      <w:pPr>
        <w:pStyle w:val="PRAGHeading2"/>
        <w:numPr>
          <w:ilvl w:val="0"/>
          <w:numId w:val="0"/>
        </w:numPr>
        <w:jc w:val="both"/>
        <w:rPr>
          <w:rStyle w:val="a3"/>
          <w:rFonts w:asciiTheme="minorHAnsi" w:hAnsiTheme="minorHAnsi" w:cstheme="minorHAnsi"/>
          <w:b w:val="0"/>
          <w:szCs w:val="24"/>
          <w:lang w:val="en-GB"/>
        </w:rPr>
      </w:pPr>
      <w:r w:rsidRPr="00B913FD">
        <w:rPr>
          <w:rStyle w:val="a3"/>
          <w:rFonts w:asciiTheme="minorHAnsi" w:hAnsiTheme="minorHAnsi" w:cstheme="minorHAnsi"/>
          <w:b w:val="0"/>
          <w:szCs w:val="24"/>
          <w:lang w:val="en-GB"/>
        </w:rPr>
        <w:t xml:space="preserve">Regulation (EU) </w:t>
      </w:r>
      <w:r w:rsidRPr="00B913FD">
        <w:rPr>
          <w:rStyle w:val="a3"/>
          <w:rFonts w:asciiTheme="minorHAnsi" w:hAnsiTheme="minorHAnsi" w:cstheme="minorHAnsi"/>
          <w:b w:val="0"/>
          <w:szCs w:val="24"/>
          <w:lang w:val="en-US"/>
        </w:rPr>
        <w:t>№</w:t>
      </w:r>
      <w:r w:rsidRPr="00B913FD">
        <w:rPr>
          <w:rStyle w:val="a3"/>
          <w:rFonts w:asciiTheme="minorHAnsi" w:hAnsiTheme="minorHAnsi" w:cstheme="minorHAnsi"/>
          <w:b w:val="0"/>
          <w:szCs w:val="24"/>
          <w:lang w:val="en-GB"/>
        </w:rPr>
        <w:t xml:space="preserve"> 236/2014 of the European Parliament and of the Council of 11 March 2014 laying down common rules and procedures for the implementation of the Union's instruments for financing external action </w:t>
      </w:r>
    </w:p>
    <w:p w14:paraId="496DE177" w14:textId="77A08B8B" w:rsidR="00E70964" w:rsidRPr="00B913FD" w:rsidRDefault="00B834CB" w:rsidP="00B913FD">
      <w:pPr>
        <w:pStyle w:val="PRAGHeading2"/>
        <w:numPr>
          <w:ilvl w:val="0"/>
          <w:numId w:val="0"/>
        </w:numPr>
        <w:jc w:val="both"/>
        <w:rPr>
          <w:rStyle w:val="a3"/>
          <w:rFonts w:asciiTheme="minorHAnsi" w:hAnsiTheme="minorHAnsi" w:cstheme="minorHAnsi"/>
          <w:b w:val="0"/>
          <w:szCs w:val="24"/>
          <w:lang w:val="en-GB"/>
        </w:rPr>
      </w:pPr>
      <w:r w:rsidRPr="00B913FD">
        <w:rPr>
          <w:rStyle w:val="a3"/>
          <w:rFonts w:asciiTheme="minorHAnsi" w:hAnsiTheme="minorHAnsi" w:cstheme="minorHAnsi"/>
          <w:b w:val="0"/>
          <w:szCs w:val="24"/>
          <w:lang w:val="en-GB"/>
        </w:rPr>
        <w:t xml:space="preserve">Regulation </w:t>
      </w:r>
      <w:r>
        <w:rPr>
          <w:rStyle w:val="a3"/>
          <w:rFonts w:asciiTheme="minorHAnsi" w:hAnsiTheme="minorHAnsi" w:cstheme="minorHAnsi"/>
          <w:b w:val="0"/>
          <w:szCs w:val="24"/>
          <w:lang w:val="en-GB"/>
        </w:rPr>
        <w:t>for Implementation (</w:t>
      </w:r>
      <w:r w:rsidR="00E70964" w:rsidRPr="00B913FD">
        <w:rPr>
          <w:rStyle w:val="a3"/>
          <w:rFonts w:asciiTheme="minorHAnsi" w:hAnsiTheme="minorHAnsi" w:cstheme="minorHAnsi"/>
          <w:b w:val="0"/>
          <w:szCs w:val="24"/>
          <w:lang w:val="en-GB"/>
        </w:rPr>
        <w:t>Implementing R</w:t>
      </w:r>
      <w:r w:rsidR="002B064F">
        <w:rPr>
          <w:rStyle w:val="a3"/>
          <w:rFonts w:asciiTheme="minorHAnsi" w:hAnsiTheme="minorHAnsi" w:cstheme="minorHAnsi"/>
          <w:b w:val="0"/>
          <w:szCs w:val="24"/>
          <w:lang w:val="en-US"/>
        </w:rPr>
        <w:t>u</w:t>
      </w:r>
      <w:r w:rsidR="00E70964" w:rsidRPr="00B913FD">
        <w:rPr>
          <w:rStyle w:val="a3"/>
          <w:rFonts w:asciiTheme="minorHAnsi" w:hAnsiTheme="minorHAnsi" w:cstheme="minorHAnsi"/>
          <w:b w:val="0"/>
          <w:szCs w:val="24"/>
          <w:lang w:val="en-GB"/>
        </w:rPr>
        <w:t>l</w:t>
      </w:r>
      <w:r w:rsidR="002B064F">
        <w:rPr>
          <w:rStyle w:val="a3"/>
          <w:rFonts w:asciiTheme="minorHAnsi" w:hAnsiTheme="minorHAnsi" w:cstheme="minorHAnsi"/>
          <w:b w:val="0"/>
          <w:szCs w:val="24"/>
          <w:lang w:val="en-GB"/>
        </w:rPr>
        <w:t>e</w:t>
      </w:r>
      <w:r w:rsidR="00E70964" w:rsidRPr="00B913FD">
        <w:rPr>
          <w:rStyle w:val="a3"/>
          <w:rFonts w:asciiTheme="minorHAnsi" w:hAnsiTheme="minorHAnsi" w:cstheme="minorHAnsi"/>
          <w:b w:val="0"/>
          <w:szCs w:val="24"/>
          <w:lang w:val="en-GB"/>
        </w:rPr>
        <w:t xml:space="preserve">s, Chapter 4 Section 1, “Procurement”, Article 52-56), approved by the European Commission (EC) </w:t>
      </w:r>
      <w:r w:rsidR="00E70964" w:rsidRPr="00B913FD">
        <w:rPr>
          <w:rStyle w:val="a3"/>
          <w:rFonts w:asciiTheme="minorHAnsi" w:hAnsiTheme="minorHAnsi" w:cstheme="minorHAnsi"/>
          <w:b w:val="0"/>
          <w:szCs w:val="24"/>
          <w:lang w:val="en-US"/>
        </w:rPr>
        <w:t>№</w:t>
      </w:r>
      <w:r w:rsidR="00E70964" w:rsidRPr="00B913FD">
        <w:rPr>
          <w:rStyle w:val="a3"/>
          <w:rFonts w:asciiTheme="minorHAnsi" w:hAnsiTheme="minorHAnsi" w:cstheme="minorHAnsi"/>
          <w:b w:val="0"/>
          <w:szCs w:val="24"/>
          <w:lang w:val="en-GB"/>
        </w:rPr>
        <w:t xml:space="preserve"> 897/2014 on 18 August 2014, which sets out specific provisions for the implementation of cross-border programs financed under to Regulation (EU) </w:t>
      </w:r>
      <w:r w:rsidR="00E70964" w:rsidRPr="00B913FD">
        <w:rPr>
          <w:rStyle w:val="a3"/>
          <w:rFonts w:asciiTheme="minorHAnsi" w:hAnsiTheme="minorHAnsi" w:cstheme="minorHAnsi"/>
          <w:b w:val="0"/>
          <w:szCs w:val="24"/>
          <w:lang w:val="en-US"/>
        </w:rPr>
        <w:t>№</w:t>
      </w:r>
      <w:r>
        <w:rPr>
          <w:rStyle w:val="a3"/>
          <w:rFonts w:asciiTheme="minorHAnsi" w:hAnsiTheme="minorHAnsi" w:cstheme="minorHAnsi"/>
          <w:b w:val="0"/>
          <w:szCs w:val="24"/>
          <w:lang w:val="en-US"/>
        </w:rPr>
        <w:t xml:space="preserve"> </w:t>
      </w:r>
      <w:r w:rsidR="00E70964" w:rsidRPr="00B913FD">
        <w:rPr>
          <w:rStyle w:val="a3"/>
          <w:rFonts w:asciiTheme="minorHAnsi" w:hAnsiTheme="minorHAnsi" w:cstheme="minorHAnsi"/>
          <w:b w:val="0"/>
          <w:szCs w:val="24"/>
          <w:lang w:val="en-GB"/>
        </w:rPr>
        <w:t xml:space="preserve">232/2014 of the European Parliament and of the Council establishing a European </w:t>
      </w:r>
      <w:r w:rsidR="002B064F" w:rsidRPr="00B913FD">
        <w:rPr>
          <w:rStyle w:val="a3"/>
          <w:rFonts w:asciiTheme="minorHAnsi" w:hAnsiTheme="minorHAnsi" w:cstheme="minorHAnsi"/>
          <w:b w:val="0"/>
          <w:szCs w:val="24"/>
          <w:lang w:val="en-GB"/>
        </w:rPr>
        <w:t>Neighbourhood</w:t>
      </w:r>
      <w:r w:rsidR="00E70964" w:rsidRPr="00B913FD">
        <w:rPr>
          <w:rStyle w:val="a3"/>
          <w:rFonts w:asciiTheme="minorHAnsi" w:hAnsiTheme="minorHAnsi" w:cstheme="minorHAnsi"/>
          <w:b w:val="0"/>
          <w:szCs w:val="24"/>
          <w:lang w:val="en-GB"/>
        </w:rPr>
        <w:t xml:space="preserve"> Instrument.</w:t>
      </w:r>
    </w:p>
    <w:p w14:paraId="176F7F1B" w14:textId="77777777" w:rsidR="00A85D5A" w:rsidRPr="00B913FD" w:rsidRDefault="00A85D5A" w:rsidP="00B913FD">
      <w:pPr>
        <w:pStyle w:val="PRAGHeading2"/>
        <w:numPr>
          <w:ilvl w:val="0"/>
          <w:numId w:val="0"/>
        </w:numPr>
        <w:jc w:val="both"/>
        <w:rPr>
          <w:rStyle w:val="a3"/>
          <w:rFonts w:asciiTheme="minorHAnsi" w:hAnsiTheme="minorHAnsi" w:cstheme="minorHAnsi"/>
          <w:b w:val="0"/>
          <w:szCs w:val="24"/>
          <w:lang w:val="en-GB"/>
        </w:rPr>
      </w:pPr>
      <w:r w:rsidRPr="00B913FD">
        <w:rPr>
          <w:rStyle w:val="a3"/>
          <w:rFonts w:asciiTheme="minorHAnsi" w:hAnsiTheme="minorHAnsi" w:cstheme="minorHAnsi"/>
          <w:b w:val="0"/>
          <w:szCs w:val="24"/>
          <w:lang w:val="en-GB"/>
        </w:rPr>
        <w:t>Also, the tender dossier takes into account the requirements of the legislation of Ukraine, in particular:</w:t>
      </w:r>
    </w:p>
    <w:p w14:paraId="2B6BDF5D" w14:textId="011E5B7C" w:rsidR="00A85D5A" w:rsidRPr="00B913FD" w:rsidRDefault="00A85D5A" w:rsidP="00B913FD">
      <w:pPr>
        <w:pStyle w:val="PRAGHeading2"/>
        <w:numPr>
          <w:ilvl w:val="0"/>
          <w:numId w:val="3"/>
        </w:numPr>
        <w:jc w:val="both"/>
        <w:rPr>
          <w:rStyle w:val="a3"/>
          <w:rFonts w:asciiTheme="minorHAnsi" w:hAnsiTheme="minorHAnsi" w:cstheme="minorHAnsi"/>
          <w:b w:val="0"/>
          <w:szCs w:val="24"/>
          <w:lang w:val="en-GB"/>
        </w:rPr>
      </w:pPr>
      <w:r w:rsidRPr="00B913FD">
        <w:rPr>
          <w:rStyle w:val="a3"/>
          <w:rFonts w:asciiTheme="minorHAnsi" w:hAnsiTheme="minorHAnsi" w:cstheme="minorHAnsi"/>
          <w:b w:val="0"/>
          <w:szCs w:val="24"/>
          <w:lang w:val="en-GB"/>
        </w:rPr>
        <w:t xml:space="preserve">Legislative and other normative acts on </w:t>
      </w:r>
      <w:r w:rsidR="002B064F">
        <w:rPr>
          <w:rStyle w:val="a3"/>
          <w:rFonts w:asciiTheme="minorHAnsi" w:hAnsiTheme="minorHAnsi" w:cstheme="minorHAnsi"/>
          <w:b w:val="0"/>
          <w:szCs w:val="24"/>
          <w:lang w:val="en-GB"/>
        </w:rPr>
        <w:t>t</w:t>
      </w:r>
      <w:r w:rsidRPr="00B913FD">
        <w:rPr>
          <w:rStyle w:val="a3"/>
          <w:rFonts w:asciiTheme="minorHAnsi" w:hAnsiTheme="minorHAnsi" w:cstheme="minorHAnsi"/>
          <w:b w:val="0"/>
          <w:szCs w:val="24"/>
          <w:lang w:val="en-GB"/>
        </w:rPr>
        <w:t xml:space="preserve">he preservation and management of cultural heritage, in particular the Law of Ukraine "On the Protection of Cultural Heritage" </w:t>
      </w:r>
      <w:r w:rsidR="002B064F">
        <w:rPr>
          <w:rStyle w:val="a3"/>
          <w:rFonts w:asciiTheme="minorHAnsi" w:hAnsiTheme="minorHAnsi" w:cstheme="minorHAnsi"/>
          <w:b w:val="0"/>
          <w:szCs w:val="24"/>
          <w:lang w:val="en-GB"/>
        </w:rPr>
        <w:t xml:space="preserve">dated </w:t>
      </w:r>
      <w:r w:rsidRPr="00B913FD">
        <w:rPr>
          <w:rStyle w:val="a3"/>
          <w:rFonts w:asciiTheme="minorHAnsi" w:hAnsiTheme="minorHAnsi" w:cstheme="minorHAnsi"/>
          <w:b w:val="0"/>
          <w:szCs w:val="24"/>
          <w:lang w:val="en-GB"/>
        </w:rPr>
        <w:t xml:space="preserve">08.06.2000 </w:t>
      </w:r>
      <w:r w:rsidR="001A3A9D" w:rsidRPr="00B913FD">
        <w:rPr>
          <w:rStyle w:val="a3"/>
          <w:rFonts w:asciiTheme="minorHAnsi" w:hAnsiTheme="minorHAnsi" w:cstheme="minorHAnsi"/>
          <w:b w:val="0"/>
          <w:szCs w:val="24"/>
          <w:lang w:val="en-US"/>
        </w:rPr>
        <w:t>№</w:t>
      </w:r>
      <w:r w:rsidRPr="00B913FD">
        <w:rPr>
          <w:rStyle w:val="a3"/>
          <w:rFonts w:asciiTheme="minorHAnsi" w:hAnsiTheme="minorHAnsi" w:cstheme="minorHAnsi"/>
          <w:b w:val="0"/>
          <w:szCs w:val="24"/>
          <w:lang w:val="en-GB"/>
        </w:rPr>
        <w:t xml:space="preserve"> 1805-III.</w:t>
      </w:r>
    </w:p>
    <w:p w14:paraId="6464C13C" w14:textId="77777777" w:rsidR="00A85D5A" w:rsidRPr="00B913FD" w:rsidRDefault="00A85D5A" w:rsidP="00B913FD">
      <w:pPr>
        <w:pStyle w:val="PRAGHeading2"/>
        <w:numPr>
          <w:ilvl w:val="0"/>
          <w:numId w:val="3"/>
        </w:numPr>
        <w:jc w:val="both"/>
        <w:rPr>
          <w:rStyle w:val="a3"/>
          <w:rFonts w:asciiTheme="minorHAnsi" w:hAnsiTheme="minorHAnsi" w:cstheme="minorHAnsi"/>
          <w:b w:val="0"/>
          <w:szCs w:val="24"/>
          <w:lang w:val="en-GB"/>
        </w:rPr>
      </w:pPr>
      <w:r w:rsidRPr="00B913FD">
        <w:rPr>
          <w:rStyle w:val="a3"/>
          <w:rFonts w:asciiTheme="minorHAnsi" w:hAnsiTheme="minorHAnsi" w:cstheme="minorHAnsi"/>
          <w:b w:val="0"/>
          <w:szCs w:val="24"/>
          <w:lang w:val="en-GB"/>
        </w:rPr>
        <w:t>Legislative and other normative acts of Ukraine governing capital construction and restoration activities.</w:t>
      </w:r>
    </w:p>
    <w:p w14:paraId="659C771E" w14:textId="0DDA1CA5" w:rsidR="001247C0" w:rsidRPr="002C0305" w:rsidRDefault="00A85D5A" w:rsidP="00B913FD">
      <w:pPr>
        <w:pStyle w:val="PRAGHeading2"/>
        <w:numPr>
          <w:ilvl w:val="0"/>
          <w:numId w:val="5"/>
        </w:numPr>
        <w:jc w:val="both"/>
        <w:rPr>
          <w:rStyle w:val="a3"/>
          <w:rFonts w:asciiTheme="minorHAnsi" w:hAnsiTheme="minorHAnsi" w:cstheme="minorHAnsi"/>
          <w:b w:val="0"/>
          <w:szCs w:val="24"/>
          <w:lang w:val="en-GB"/>
        </w:rPr>
      </w:pPr>
      <w:r w:rsidRPr="00B913FD">
        <w:rPr>
          <w:rStyle w:val="a3"/>
          <w:rFonts w:asciiTheme="minorHAnsi" w:hAnsiTheme="minorHAnsi" w:cstheme="minorHAnsi"/>
          <w:b w:val="0"/>
          <w:szCs w:val="24"/>
          <w:lang w:val="en-GB"/>
        </w:rPr>
        <w:t xml:space="preserve">Legislative and other regulatory acts governing the use of international technical assistance funds, in particular </w:t>
      </w:r>
      <w:r w:rsidR="002B064F">
        <w:rPr>
          <w:rStyle w:val="a3"/>
          <w:rFonts w:asciiTheme="minorHAnsi" w:hAnsiTheme="minorHAnsi" w:cstheme="minorHAnsi"/>
          <w:b w:val="0"/>
          <w:szCs w:val="24"/>
          <w:lang w:val="en-GB"/>
        </w:rPr>
        <w:t xml:space="preserve">Regulation No153 of </w:t>
      </w:r>
      <w:r w:rsidRPr="00B913FD">
        <w:rPr>
          <w:rStyle w:val="a3"/>
          <w:rFonts w:asciiTheme="minorHAnsi" w:hAnsiTheme="minorHAnsi" w:cstheme="minorHAnsi"/>
          <w:b w:val="0"/>
          <w:szCs w:val="24"/>
          <w:lang w:val="en-GB"/>
        </w:rPr>
        <w:t>the Cabinet of Mi</w:t>
      </w:r>
      <w:r w:rsidR="001A3A9D" w:rsidRPr="00B913FD">
        <w:rPr>
          <w:rStyle w:val="a3"/>
          <w:rFonts w:asciiTheme="minorHAnsi" w:hAnsiTheme="minorHAnsi" w:cstheme="minorHAnsi"/>
          <w:b w:val="0"/>
          <w:szCs w:val="24"/>
          <w:lang w:val="en-GB"/>
        </w:rPr>
        <w:t xml:space="preserve">nisters of </w:t>
      </w:r>
      <w:proofErr w:type="gramStart"/>
      <w:r w:rsidR="001A3A9D" w:rsidRPr="00B913FD">
        <w:rPr>
          <w:rStyle w:val="a3"/>
          <w:rFonts w:asciiTheme="minorHAnsi" w:hAnsiTheme="minorHAnsi" w:cstheme="minorHAnsi"/>
          <w:b w:val="0"/>
          <w:szCs w:val="24"/>
          <w:lang w:val="en-GB"/>
        </w:rPr>
        <w:t xml:space="preserve">Ukraine  </w:t>
      </w:r>
      <w:r w:rsidR="002B064F">
        <w:rPr>
          <w:rStyle w:val="a3"/>
          <w:rFonts w:asciiTheme="minorHAnsi" w:hAnsiTheme="minorHAnsi" w:cstheme="minorHAnsi"/>
          <w:b w:val="0"/>
          <w:szCs w:val="24"/>
          <w:lang w:val="en-GB"/>
        </w:rPr>
        <w:t>dated</w:t>
      </w:r>
      <w:proofErr w:type="gramEnd"/>
      <w:r w:rsidR="002B064F">
        <w:rPr>
          <w:rStyle w:val="a3"/>
          <w:rFonts w:asciiTheme="minorHAnsi" w:hAnsiTheme="minorHAnsi" w:cstheme="minorHAnsi"/>
          <w:b w:val="0"/>
          <w:szCs w:val="24"/>
          <w:lang w:val="en-GB"/>
        </w:rPr>
        <w:t xml:space="preserve"> </w:t>
      </w:r>
      <w:r w:rsidRPr="00B913FD">
        <w:rPr>
          <w:rStyle w:val="a3"/>
          <w:rFonts w:asciiTheme="minorHAnsi" w:hAnsiTheme="minorHAnsi" w:cstheme="minorHAnsi"/>
          <w:b w:val="0"/>
          <w:szCs w:val="24"/>
          <w:lang w:val="en-GB"/>
        </w:rPr>
        <w:t xml:space="preserve">February 15, 2002, </w:t>
      </w:r>
      <w:r w:rsidR="002B064F">
        <w:rPr>
          <w:rStyle w:val="a3"/>
          <w:rFonts w:asciiTheme="minorHAnsi" w:hAnsiTheme="minorHAnsi" w:cstheme="minorHAnsi"/>
          <w:b w:val="0"/>
          <w:szCs w:val="24"/>
          <w:lang w:val="en-GB"/>
        </w:rPr>
        <w:t>“O</w:t>
      </w:r>
      <w:r w:rsidRPr="00B913FD">
        <w:rPr>
          <w:rStyle w:val="a3"/>
          <w:rFonts w:asciiTheme="minorHAnsi" w:hAnsiTheme="minorHAnsi" w:cstheme="minorHAnsi"/>
          <w:b w:val="0"/>
          <w:szCs w:val="24"/>
          <w:lang w:val="en-GB"/>
        </w:rPr>
        <w:t>n the Establishment of a Unified System for Attracting, Using and Monitoring International Technical Assistance</w:t>
      </w:r>
      <w:r w:rsidR="002B064F">
        <w:rPr>
          <w:rStyle w:val="a3"/>
          <w:rFonts w:asciiTheme="minorHAnsi" w:hAnsiTheme="minorHAnsi" w:cstheme="minorHAnsi"/>
          <w:b w:val="0"/>
          <w:szCs w:val="24"/>
          <w:lang w:val="en-GB"/>
        </w:rPr>
        <w:t>”</w:t>
      </w:r>
      <w:r w:rsidRPr="00B913FD">
        <w:rPr>
          <w:rStyle w:val="a3"/>
          <w:rFonts w:asciiTheme="minorHAnsi" w:hAnsiTheme="minorHAnsi" w:cstheme="minorHAnsi"/>
          <w:b w:val="0"/>
          <w:szCs w:val="24"/>
          <w:lang w:val="en-GB"/>
        </w:rPr>
        <w:t>.</w:t>
      </w:r>
    </w:p>
    <w:p w14:paraId="50368961" w14:textId="77777777" w:rsidR="002C0305" w:rsidRDefault="002C0305" w:rsidP="002C0305">
      <w:pPr>
        <w:pStyle w:val="PRAGHeading2"/>
        <w:numPr>
          <w:ilvl w:val="0"/>
          <w:numId w:val="0"/>
        </w:numPr>
        <w:ind w:left="720"/>
        <w:jc w:val="both"/>
        <w:rPr>
          <w:rStyle w:val="a3"/>
          <w:rFonts w:asciiTheme="minorHAnsi" w:hAnsiTheme="minorHAnsi" w:cstheme="minorHAnsi"/>
          <w:b w:val="0"/>
          <w:szCs w:val="24"/>
          <w:lang w:val="en-GB"/>
        </w:rPr>
      </w:pPr>
    </w:p>
    <w:p w14:paraId="0A20F95B" w14:textId="77777777" w:rsidR="00B5795B" w:rsidRDefault="00B5795B" w:rsidP="006B169C">
      <w:pPr>
        <w:pStyle w:val="PRAGHeading2"/>
        <w:numPr>
          <w:ilvl w:val="0"/>
          <w:numId w:val="0"/>
        </w:numPr>
        <w:jc w:val="both"/>
        <w:rPr>
          <w:rFonts w:ascii="Calibri" w:hAnsi="Calibri" w:cs="Calibri"/>
          <w:sz w:val="22"/>
          <w:szCs w:val="22"/>
          <w:lang w:val="en-US"/>
        </w:rPr>
      </w:pPr>
    </w:p>
    <w:p w14:paraId="2E566FBB" w14:textId="1BCA4D0E" w:rsidR="006B169C" w:rsidRPr="00B5795B" w:rsidRDefault="006B169C" w:rsidP="00B5795B">
      <w:pPr>
        <w:pStyle w:val="PRAGHeading2"/>
        <w:rPr>
          <w:lang w:val="uk-UA"/>
        </w:rPr>
      </w:pPr>
      <w:r w:rsidRPr="00B5795B">
        <w:rPr>
          <w:lang w:val="en-US"/>
        </w:rPr>
        <w:lastRenderedPageBreak/>
        <w:t>ANNEXES available on the web</w:t>
      </w:r>
      <w:r w:rsidR="00B5795B">
        <w:rPr>
          <w:lang w:val="en-US"/>
        </w:rPr>
        <w:t>-page</w:t>
      </w:r>
      <w:r w:rsidRPr="00B5795B">
        <w:rPr>
          <w:lang w:val="en-US"/>
        </w:rPr>
        <w:t xml:space="preserve"> </w:t>
      </w:r>
      <w:r w:rsidRPr="00B5795B">
        <w:rPr>
          <w:lang w:val="uk-UA"/>
        </w:rPr>
        <w:t xml:space="preserve"> </w:t>
      </w:r>
      <w:hyperlink r:id="rId14" w:history="1">
        <w:r w:rsidRPr="00B5795B">
          <w:rPr>
            <w:rStyle w:val="a4"/>
            <w:rFonts w:ascii="Calibri" w:hAnsi="Calibri" w:cs="Calibri"/>
            <w:szCs w:val="22"/>
          </w:rPr>
          <w:t>http://cathedral.uz.ua/</w:t>
        </w:r>
      </w:hyperlink>
    </w:p>
    <w:p w14:paraId="45092AD5" w14:textId="57F9ACAB" w:rsidR="006B169C" w:rsidRPr="00B5795B" w:rsidRDefault="006B169C" w:rsidP="006B169C">
      <w:pPr>
        <w:pStyle w:val="PRAGHeading2"/>
        <w:numPr>
          <w:ilvl w:val="0"/>
          <w:numId w:val="0"/>
        </w:numPr>
        <w:ind w:left="709"/>
        <w:jc w:val="both"/>
        <w:rPr>
          <w:rFonts w:ascii="Calibri" w:hAnsi="Calibri" w:cs="Calibri"/>
          <w:szCs w:val="22"/>
          <w:lang w:val="uk-UA"/>
        </w:rPr>
      </w:pPr>
      <w:proofErr w:type="gramStart"/>
      <w:r w:rsidRPr="00B5795B">
        <w:rPr>
          <w:rFonts w:ascii="Calibri" w:hAnsi="Calibri" w:cs="Calibri"/>
          <w:szCs w:val="22"/>
          <w:lang w:val="en-US"/>
        </w:rPr>
        <w:t>Section</w:t>
      </w:r>
      <w:r w:rsidRPr="00B5795B">
        <w:rPr>
          <w:rFonts w:ascii="Calibri" w:hAnsi="Calibri" w:cs="Calibri"/>
          <w:szCs w:val="22"/>
          <w:lang w:val="uk-UA"/>
        </w:rPr>
        <w:t xml:space="preserve"> 1.</w:t>
      </w:r>
      <w:proofErr w:type="gramEnd"/>
      <w:r w:rsidRPr="00B5795B">
        <w:rPr>
          <w:rFonts w:ascii="Calibri" w:hAnsi="Calibri" w:cs="Calibri"/>
          <w:szCs w:val="22"/>
          <w:lang w:val="uk-UA"/>
        </w:rPr>
        <w:t xml:space="preserve"> </w:t>
      </w:r>
      <w:r w:rsidRPr="00B5795B">
        <w:rPr>
          <w:rFonts w:ascii="Calibri" w:hAnsi="Calibri" w:cs="Calibri"/>
          <w:b/>
          <w:sz w:val="22"/>
        </w:rPr>
        <w:t>Technical specifications and drawings</w:t>
      </w:r>
    </w:p>
    <w:p w14:paraId="0BBCF550" w14:textId="6B96305A" w:rsidR="006B169C" w:rsidRPr="00B5795B" w:rsidRDefault="006B169C" w:rsidP="006B169C">
      <w:pPr>
        <w:pStyle w:val="PRAGHeading2"/>
        <w:numPr>
          <w:ilvl w:val="0"/>
          <w:numId w:val="0"/>
        </w:numPr>
        <w:ind w:left="709"/>
        <w:jc w:val="both"/>
        <w:rPr>
          <w:rFonts w:ascii="Calibri" w:hAnsi="Calibri" w:cs="Calibri"/>
          <w:szCs w:val="22"/>
          <w:lang w:val="uk-UA"/>
        </w:rPr>
      </w:pPr>
      <w:proofErr w:type="gramStart"/>
      <w:r w:rsidRPr="00B5795B">
        <w:rPr>
          <w:rFonts w:ascii="Calibri" w:hAnsi="Calibri" w:cs="Calibri"/>
          <w:szCs w:val="22"/>
          <w:lang w:val="en-US"/>
        </w:rPr>
        <w:t>Section</w:t>
      </w:r>
      <w:r w:rsidRPr="00B5795B">
        <w:rPr>
          <w:rFonts w:ascii="Calibri" w:hAnsi="Calibri" w:cs="Calibri"/>
          <w:szCs w:val="22"/>
          <w:lang w:val="uk-UA"/>
        </w:rPr>
        <w:t xml:space="preserve"> 2.</w:t>
      </w:r>
      <w:proofErr w:type="gramEnd"/>
      <w:r w:rsidRPr="00B5795B">
        <w:rPr>
          <w:rFonts w:ascii="Calibri" w:hAnsi="Calibri" w:cs="Calibri"/>
          <w:szCs w:val="22"/>
          <w:lang w:val="uk-UA"/>
        </w:rPr>
        <w:t xml:space="preserve"> </w:t>
      </w:r>
      <w:r w:rsidRPr="00B5795B">
        <w:rPr>
          <w:rFonts w:ascii="Calibri" w:hAnsi="Calibri" w:cs="Calibri"/>
          <w:b/>
          <w:sz w:val="22"/>
        </w:rPr>
        <w:t>INSTRUCTIONS TO TENDERERS</w:t>
      </w:r>
    </w:p>
    <w:p w14:paraId="6B1BBFEC" w14:textId="560DC2A8" w:rsidR="006B169C" w:rsidRPr="00B5795B" w:rsidRDefault="006B169C" w:rsidP="006B169C">
      <w:pPr>
        <w:pStyle w:val="PRAGHeading2"/>
        <w:numPr>
          <w:ilvl w:val="0"/>
          <w:numId w:val="0"/>
        </w:numPr>
        <w:ind w:left="709"/>
        <w:jc w:val="both"/>
        <w:rPr>
          <w:rFonts w:ascii="Calibri" w:hAnsi="Calibri" w:cs="Calibri"/>
          <w:szCs w:val="22"/>
          <w:lang w:val="uk-UA"/>
        </w:rPr>
      </w:pPr>
      <w:proofErr w:type="gramStart"/>
      <w:r w:rsidRPr="00B5795B">
        <w:rPr>
          <w:rFonts w:ascii="Calibri" w:hAnsi="Calibri" w:cs="Calibri"/>
          <w:szCs w:val="22"/>
          <w:lang w:val="en-US"/>
        </w:rPr>
        <w:t>Section</w:t>
      </w:r>
      <w:r w:rsidRPr="00B5795B">
        <w:rPr>
          <w:rFonts w:ascii="Calibri" w:hAnsi="Calibri" w:cs="Calibri"/>
          <w:szCs w:val="22"/>
          <w:lang w:val="uk-UA"/>
        </w:rPr>
        <w:t xml:space="preserve"> 3.</w:t>
      </w:r>
      <w:proofErr w:type="gramEnd"/>
      <w:r w:rsidRPr="00B5795B">
        <w:rPr>
          <w:rFonts w:ascii="Calibri" w:hAnsi="Calibri" w:cs="Calibri"/>
          <w:szCs w:val="22"/>
          <w:lang w:val="uk-UA"/>
        </w:rPr>
        <w:t xml:space="preserve"> </w:t>
      </w:r>
      <w:r w:rsidRPr="00B5795B">
        <w:rPr>
          <w:rFonts w:ascii="Calibri" w:hAnsi="Calibri" w:cs="Calibri"/>
          <w:b/>
          <w:sz w:val="22"/>
        </w:rPr>
        <w:t>TENDER FORMS</w:t>
      </w:r>
    </w:p>
    <w:p w14:paraId="0EB41A02" w14:textId="77777777" w:rsidR="006B169C" w:rsidRPr="002B064F" w:rsidRDefault="006B169C" w:rsidP="006B169C">
      <w:pPr>
        <w:pStyle w:val="PRAGHeading2"/>
        <w:numPr>
          <w:ilvl w:val="0"/>
          <w:numId w:val="0"/>
        </w:numPr>
        <w:jc w:val="both"/>
        <w:rPr>
          <w:rFonts w:asciiTheme="minorHAnsi" w:hAnsiTheme="minorHAnsi" w:cstheme="minorHAnsi"/>
          <w:szCs w:val="24"/>
          <w:lang w:val="en-GB"/>
        </w:rPr>
      </w:pPr>
    </w:p>
    <w:sectPr w:rsidR="006B169C" w:rsidRPr="002B064F" w:rsidSect="002C0305">
      <w:footerReference w:type="default" r:id="rId15"/>
      <w:pgSz w:w="11906" w:h="16838"/>
      <w:pgMar w:top="1418" w:right="1133" w:bottom="993" w:left="1701" w:header="708" w:footer="432"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9577F7E" w15:done="0"/>
  <w15:commentEx w15:paraId="69E6C962" w15:done="0"/>
  <w15:commentEx w15:paraId="1DBCF83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1CE1C0" w16cex:dateUtc="2020-03-18T16:06:00Z"/>
  <w16cex:commentExtensible w16cex:durableId="221CE448" w16cex:dateUtc="2020-03-18T16:17:00Z"/>
  <w16cex:commentExtensible w16cex:durableId="221CE4A0" w16cex:dateUtc="2020-03-18T16: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9577F7E" w16cid:durableId="221CE1C0"/>
  <w16cid:commentId w16cid:paraId="69E6C962" w16cid:durableId="221CE448"/>
  <w16cid:commentId w16cid:paraId="1DBCF838" w16cid:durableId="221CE4A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A6F0D0" w14:textId="77777777" w:rsidR="00BB7522" w:rsidRDefault="00BB7522" w:rsidP="002C0305">
      <w:pPr>
        <w:spacing w:after="0" w:line="240" w:lineRule="auto"/>
      </w:pPr>
      <w:r>
        <w:separator/>
      </w:r>
    </w:p>
  </w:endnote>
  <w:endnote w:type="continuationSeparator" w:id="0">
    <w:p w14:paraId="252321B4" w14:textId="77777777" w:rsidR="00BB7522" w:rsidRDefault="00BB7522" w:rsidP="002C03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5630819"/>
      <w:docPartObj>
        <w:docPartGallery w:val="Page Numbers (Bottom of Page)"/>
        <w:docPartUnique/>
      </w:docPartObj>
    </w:sdtPr>
    <w:sdtContent>
      <w:p w14:paraId="6F831721" w14:textId="14963A37" w:rsidR="002C0305" w:rsidRDefault="002C0305">
        <w:pPr>
          <w:pStyle w:val="af"/>
          <w:jc w:val="center"/>
        </w:pPr>
        <w:r>
          <w:fldChar w:fldCharType="begin"/>
        </w:r>
        <w:r>
          <w:instrText>PAGE   \* MERGEFORMAT</w:instrText>
        </w:r>
        <w:r>
          <w:fldChar w:fldCharType="separate"/>
        </w:r>
        <w:r>
          <w:rPr>
            <w:noProof/>
          </w:rPr>
          <w:t>2</w:t>
        </w:r>
        <w:r>
          <w:fldChar w:fldCharType="end"/>
        </w:r>
      </w:p>
    </w:sdtContent>
  </w:sdt>
  <w:p w14:paraId="529D5E1A" w14:textId="77777777" w:rsidR="002C0305" w:rsidRDefault="002C0305">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A87B6D" w14:textId="77777777" w:rsidR="00BB7522" w:rsidRDefault="00BB7522" w:rsidP="002C0305">
      <w:pPr>
        <w:spacing w:after="0" w:line="240" w:lineRule="auto"/>
      </w:pPr>
      <w:r>
        <w:separator/>
      </w:r>
    </w:p>
  </w:footnote>
  <w:footnote w:type="continuationSeparator" w:id="0">
    <w:p w14:paraId="4563CB69" w14:textId="77777777" w:rsidR="00BB7522" w:rsidRDefault="00BB7522" w:rsidP="002C030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61F9D"/>
    <w:multiLevelType w:val="hybridMultilevel"/>
    <w:tmpl w:val="21E2228A"/>
    <w:lvl w:ilvl="0" w:tplc="473C203E">
      <w:start w:val="1"/>
      <w:numFmt w:val="decimal"/>
      <w:pStyle w:val="PRAGHeading2"/>
      <w:lvlText w:val="%1."/>
      <w:lvlJc w:val="left"/>
      <w:pPr>
        <w:tabs>
          <w:tab w:val="num" w:pos="0"/>
        </w:tabs>
        <w:ind w:left="0" w:firstLine="0"/>
      </w:pPr>
      <w:rPr>
        <w:rFonts w:ascii="Times New Roman" w:hAnsi="Times New Roman" w:hint="default"/>
        <w:b/>
        <w:i w:val="0"/>
        <w:sz w:val="22"/>
        <w:szCs w:val="22"/>
      </w:rPr>
    </w:lvl>
    <w:lvl w:ilvl="1" w:tplc="08090019">
      <w:start w:val="1"/>
      <w:numFmt w:val="lowerLetter"/>
      <w:lvlText w:val="%2."/>
      <w:lvlJc w:val="left"/>
      <w:pPr>
        <w:tabs>
          <w:tab w:val="num" w:pos="-5640"/>
        </w:tabs>
        <w:ind w:left="-5640" w:hanging="360"/>
      </w:pPr>
    </w:lvl>
    <w:lvl w:ilvl="2" w:tplc="0809001B" w:tentative="1">
      <w:start w:val="1"/>
      <w:numFmt w:val="lowerRoman"/>
      <w:lvlText w:val="%3."/>
      <w:lvlJc w:val="right"/>
      <w:pPr>
        <w:tabs>
          <w:tab w:val="num" w:pos="-4920"/>
        </w:tabs>
        <w:ind w:left="-4920" w:hanging="180"/>
      </w:pPr>
    </w:lvl>
    <w:lvl w:ilvl="3" w:tplc="0809000F" w:tentative="1">
      <w:start w:val="1"/>
      <w:numFmt w:val="decimal"/>
      <w:lvlText w:val="%4."/>
      <w:lvlJc w:val="left"/>
      <w:pPr>
        <w:tabs>
          <w:tab w:val="num" w:pos="-4200"/>
        </w:tabs>
        <w:ind w:left="-4200" w:hanging="360"/>
      </w:pPr>
    </w:lvl>
    <w:lvl w:ilvl="4" w:tplc="08090019" w:tentative="1">
      <w:start w:val="1"/>
      <w:numFmt w:val="lowerLetter"/>
      <w:lvlText w:val="%5."/>
      <w:lvlJc w:val="left"/>
      <w:pPr>
        <w:tabs>
          <w:tab w:val="num" w:pos="-3480"/>
        </w:tabs>
        <w:ind w:left="-3480" w:hanging="360"/>
      </w:pPr>
    </w:lvl>
    <w:lvl w:ilvl="5" w:tplc="0809001B" w:tentative="1">
      <w:start w:val="1"/>
      <w:numFmt w:val="lowerRoman"/>
      <w:lvlText w:val="%6."/>
      <w:lvlJc w:val="right"/>
      <w:pPr>
        <w:tabs>
          <w:tab w:val="num" w:pos="-2760"/>
        </w:tabs>
        <w:ind w:left="-2760" w:hanging="180"/>
      </w:pPr>
    </w:lvl>
    <w:lvl w:ilvl="6" w:tplc="0809000F" w:tentative="1">
      <w:start w:val="1"/>
      <w:numFmt w:val="decimal"/>
      <w:lvlText w:val="%7."/>
      <w:lvlJc w:val="left"/>
      <w:pPr>
        <w:tabs>
          <w:tab w:val="num" w:pos="-2040"/>
        </w:tabs>
        <w:ind w:left="-2040" w:hanging="360"/>
      </w:pPr>
    </w:lvl>
    <w:lvl w:ilvl="7" w:tplc="08090019" w:tentative="1">
      <w:start w:val="1"/>
      <w:numFmt w:val="lowerLetter"/>
      <w:lvlText w:val="%8."/>
      <w:lvlJc w:val="left"/>
      <w:pPr>
        <w:tabs>
          <w:tab w:val="num" w:pos="-1320"/>
        </w:tabs>
        <w:ind w:left="-1320" w:hanging="360"/>
      </w:pPr>
    </w:lvl>
    <w:lvl w:ilvl="8" w:tplc="0809001B" w:tentative="1">
      <w:start w:val="1"/>
      <w:numFmt w:val="lowerRoman"/>
      <w:lvlText w:val="%9."/>
      <w:lvlJc w:val="right"/>
      <w:pPr>
        <w:tabs>
          <w:tab w:val="num" w:pos="-600"/>
        </w:tabs>
        <w:ind w:left="-600" w:hanging="180"/>
      </w:pPr>
    </w:lvl>
  </w:abstractNum>
  <w:abstractNum w:abstractNumId="1">
    <w:nsid w:val="1B8F626A"/>
    <w:multiLevelType w:val="hybridMultilevel"/>
    <w:tmpl w:val="834204D0"/>
    <w:lvl w:ilvl="0" w:tplc="F9084CC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DF866B1"/>
    <w:multiLevelType w:val="hybridMultilevel"/>
    <w:tmpl w:val="BC741FDC"/>
    <w:lvl w:ilvl="0" w:tplc="F9084CC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1C73765"/>
    <w:multiLevelType w:val="hybridMultilevel"/>
    <w:tmpl w:val="C1E644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CFB5F4C"/>
    <w:multiLevelType w:val="hybridMultilevel"/>
    <w:tmpl w:val="754074C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76E32279"/>
    <w:multiLevelType w:val="hybridMultilevel"/>
    <w:tmpl w:val="7ACA2C24"/>
    <w:lvl w:ilvl="0" w:tplc="2EB06914">
      <w:numFmt w:val="bullet"/>
      <w:lvlText w:val="-"/>
      <w:lvlJc w:val="left"/>
      <w:pPr>
        <w:ind w:left="720" w:hanging="360"/>
      </w:pPr>
      <w:rPr>
        <w:rFonts w:ascii="Calibri" w:eastAsia="Times New Roman"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7FBE6AB1"/>
    <w:multiLevelType w:val="hybridMultilevel"/>
    <w:tmpl w:val="94BA210E"/>
    <w:lvl w:ilvl="0" w:tplc="F9084CC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6"/>
  </w:num>
  <w:num w:numId="5">
    <w:abstractNumId w:val="1"/>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4"/>
  </w:num>
  <w:num w:numId="17">
    <w:abstractNumId w:val="5"/>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0"/>
  </w:num>
  <w:num w:numId="38">
    <w:abstractNumId w:val="0"/>
  </w:num>
  <w:num w:numId="39">
    <w:abstractNumId w:val="0"/>
  </w:num>
  <w:num w:numId="40">
    <w:abstractNumId w:val="0"/>
  </w:num>
  <w:num w:numId="41">
    <w:abstractNumId w:val="0"/>
  </w:num>
  <w:num w:numId="4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omfy comfy">
    <w15:presenceInfo w15:providerId="Windows Live" w15:userId="7b61a460409165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F9E"/>
    <w:rsid w:val="0001519F"/>
    <w:rsid w:val="000555EF"/>
    <w:rsid w:val="00063F9E"/>
    <w:rsid w:val="0007383B"/>
    <w:rsid w:val="00076506"/>
    <w:rsid w:val="000A6ADC"/>
    <w:rsid w:val="000C74C0"/>
    <w:rsid w:val="000D3B20"/>
    <w:rsid w:val="00121210"/>
    <w:rsid w:val="001247C0"/>
    <w:rsid w:val="001328B3"/>
    <w:rsid w:val="00142E9A"/>
    <w:rsid w:val="001A3A9D"/>
    <w:rsid w:val="001F3910"/>
    <w:rsid w:val="00217D3D"/>
    <w:rsid w:val="002B064F"/>
    <w:rsid w:val="002C0305"/>
    <w:rsid w:val="002C2162"/>
    <w:rsid w:val="0034606B"/>
    <w:rsid w:val="00384D99"/>
    <w:rsid w:val="004B3F2B"/>
    <w:rsid w:val="004C4EB2"/>
    <w:rsid w:val="004E27B6"/>
    <w:rsid w:val="005C33A3"/>
    <w:rsid w:val="0060776A"/>
    <w:rsid w:val="00617D13"/>
    <w:rsid w:val="006200C5"/>
    <w:rsid w:val="00680DA5"/>
    <w:rsid w:val="006825D1"/>
    <w:rsid w:val="00697572"/>
    <w:rsid w:val="006A68D6"/>
    <w:rsid w:val="006B169C"/>
    <w:rsid w:val="006F002F"/>
    <w:rsid w:val="00721F99"/>
    <w:rsid w:val="008159A9"/>
    <w:rsid w:val="009C1A4A"/>
    <w:rsid w:val="00A446E5"/>
    <w:rsid w:val="00A85D5A"/>
    <w:rsid w:val="00AC714D"/>
    <w:rsid w:val="00B5795B"/>
    <w:rsid w:val="00B7495A"/>
    <w:rsid w:val="00B834CB"/>
    <w:rsid w:val="00B913FD"/>
    <w:rsid w:val="00BB7522"/>
    <w:rsid w:val="00C05AD7"/>
    <w:rsid w:val="00C071DC"/>
    <w:rsid w:val="00CA258D"/>
    <w:rsid w:val="00DB3329"/>
    <w:rsid w:val="00E70964"/>
    <w:rsid w:val="00EB0BB6"/>
    <w:rsid w:val="00EB1380"/>
    <w:rsid w:val="00F04083"/>
    <w:rsid w:val="00F856B2"/>
    <w:rsid w:val="00FF21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D9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6F002F"/>
    <w:rPr>
      <w:b/>
    </w:rPr>
  </w:style>
  <w:style w:type="paragraph" w:customStyle="1" w:styleId="PRAGHeading2">
    <w:name w:val="PRAG Heading 2"/>
    <w:basedOn w:val="a"/>
    <w:rsid w:val="006F002F"/>
    <w:pPr>
      <w:widowControl w:val="0"/>
      <w:numPr>
        <w:numId w:val="1"/>
      </w:numPr>
      <w:spacing w:before="100" w:after="100" w:line="240" w:lineRule="auto"/>
    </w:pPr>
    <w:rPr>
      <w:rFonts w:ascii="Times New Roman" w:eastAsia="Times New Roman" w:hAnsi="Times New Roman" w:cs="Times New Roman"/>
      <w:snapToGrid w:val="0"/>
      <w:sz w:val="24"/>
      <w:szCs w:val="20"/>
      <w:lang w:val="fr-FR"/>
    </w:rPr>
  </w:style>
  <w:style w:type="character" w:styleId="a4">
    <w:name w:val="Hyperlink"/>
    <w:rsid w:val="006F002F"/>
    <w:rPr>
      <w:color w:val="0000FF"/>
      <w:u w:val="single"/>
    </w:rPr>
  </w:style>
  <w:style w:type="character" w:styleId="a5">
    <w:name w:val="Emphasis"/>
    <w:qFormat/>
    <w:rsid w:val="00C05AD7"/>
    <w:rPr>
      <w:i/>
    </w:rPr>
  </w:style>
  <w:style w:type="paragraph" w:customStyle="1" w:styleId="DefinitionTerm">
    <w:name w:val="Definition Term"/>
    <w:basedOn w:val="a"/>
    <w:next w:val="a"/>
    <w:rsid w:val="00617D13"/>
    <w:pPr>
      <w:widowControl w:val="0"/>
      <w:spacing w:after="0" w:line="240" w:lineRule="auto"/>
    </w:pPr>
    <w:rPr>
      <w:rFonts w:ascii="Times New Roman" w:eastAsia="Times New Roman" w:hAnsi="Times New Roman" w:cs="Times New Roman"/>
      <w:snapToGrid w:val="0"/>
      <w:sz w:val="24"/>
      <w:szCs w:val="20"/>
      <w:lang w:val="fr-FR"/>
    </w:rPr>
  </w:style>
  <w:style w:type="character" w:customStyle="1" w:styleId="UnresolvedMention">
    <w:name w:val="Unresolved Mention"/>
    <w:basedOn w:val="a0"/>
    <w:uiPriority w:val="99"/>
    <w:semiHidden/>
    <w:unhideWhenUsed/>
    <w:rsid w:val="00A446E5"/>
    <w:rPr>
      <w:color w:val="605E5C"/>
      <w:shd w:val="clear" w:color="auto" w:fill="E1DFDD"/>
    </w:rPr>
  </w:style>
  <w:style w:type="character" w:styleId="a6">
    <w:name w:val="annotation reference"/>
    <w:basedOn w:val="a0"/>
    <w:uiPriority w:val="99"/>
    <w:semiHidden/>
    <w:unhideWhenUsed/>
    <w:rsid w:val="0007383B"/>
    <w:rPr>
      <w:sz w:val="16"/>
      <w:szCs w:val="16"/>
    </w:rPr>
  </w:style>
  <w:style w:type="paragraph" w:styleId="a7">
    <w:name w:val="annotation text"/>
    <w:basedOn w:val="a"/>
    <w:link w:val="a8"/>
    <w:uiPriority w:val="99"/>
    <w:semiHidden/>
    <w:unhideWhenUsed/>
    <w:rsid w:val="0007383B"/>
    <w:pPr>
      <w:spacing w:line="240" w:lineRule="auto"/>
    </w:pPr>
    <w:rPr>
      <w:sz w:val="20"/>
      <w:szCs w:val="20"/>
    </w:rPr>
  </w:style>
  <w:style w:type="character" w:customStyle="1" w:styleId="a8">
    <w:name w:val="Текст примечания Знак"/>
    <w:basedOn w:val="a0"/>
    <w:link w:val="a7"/>
    <w:uiPriority w:val="99"/>
    <w:semiHidden/>
    <w:rsid w:val="0007383B"/>
    <w:rPr>
      <w:sz w:val="20"/>
      <w:szCs w:val="20"/>
    </w:rPr>
  </w:style>
  <w:style w:type="paragraph" w:styleId="a9">
    <w:name w:val="annotation subject"/>
    <w:basedOn w:val="a7"/>
    <w:next w:val="a7"/>
    <w:link w:val="aa"/>
    <w:uiPriority w:val="99"/>
    <w:semiHidden/>
    <w:unhideWhenUsed/>
    <w:rsid w:val="0007383B"/>
    <w:rPr>
      <w:b/>
      <w:bCs/>
    </w:rPr>
  </w:style>
  <w:style w:type="character" w:customStyle="1" w:styleId="aa">
    <w:name w:val="Тема примечания Знак"/>
    <w:basedOn w:val="a8"/>
    <w:link w:val="a9"/>
    <w:uiPriority w:val="99"/>
    <w:semiHidden/>
    <w:rsid w:val="0007383B"/>
    <w:rPr>
      <w:b/>
      <w:bCs/>
      <w:sz w:val="20"/>
      <w:szCs w:val="20"/>
    </w:rPr>
  </w:style>
  <w:style w:type="paragraph" w:styleId="ab">
    <w:name w:val="Balloon Text"/>
    <w:basedOn w:val="a"/>
    <w:link w:val="ac"/>
    <w:uiPriority w:val="99"/>
    <w:semiHidden/>
    <w:unhideWhenUsed/>
    <w:rsid w:val="0007383B"/>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07383B"/>
    <w:rPr>
      <w:rFonts w:ascii="Segoe UI" w:hAnsi="Segoe UI" w:cs="Segoe UI"/>
      <w:sz w:val="18"/>
      <w:szCs w:val="18"/>
    </w:rPr>
  </w:style>
  <w:style w:type="paragraph" w:styleId="ad">
    <w:name w:val="header"/>
    <w:basedOn w:val="a"/>
    <w:link w:val="ae"/>
    <w:uiPriority w:val="99"/>
    <w:unhideWhenUsed/>
    <w:rsid w:val="002C0305"/>
    <w:pPr>
      <w:tabs>
        <w:tab w:val="center" w:pos="4819"/>
        <w:tab w:val="right" w:pos="9639"/>
      </w:tabs>
      <w:spacing w:after="0" w:line="240" w:lineRule="auto"/>
    </w:pPr>
  </w:style>
  <w:style w:type="character" w:customStyle="1" w:styleId="ae">
    <w:name w:val="Верхний колонтитул Знак"/>
    <w:basedOn w:val="a0"/>
    <w:link w:val="ad"/>
    <w:uiPriority w:val="99"/>
    <w:rsid w:val="002C0305"/>
  </w:style>
  <w:style w:type="paragraph" w:styleId="af">
    <w:name w:val="footer"/>
    <w:basedOn w:val="a"/>
    <w:link w:val="af0"/>
    <w:uiPriority w:val="99"/>
    <w:unhideWhenUsed/>
    <w:rsid w:val="002C0305"/>
    <w:pPr>
      <w:tabs>
        <w:tab w:val="center" w:pos="4819"/>
        <w:tab w:val="right" w:pos="9639"/>
      </w:tabs>
      <w:spacing w:after="0" w:line="240" w:lineRule="auto"/>
    </w:pPr>
  </w:style>
  <w:style w:type="character" w:customStyle="1" w:styleId="af0">
    <w:name w:val="Нижний колонтитул Знак"/>
    <w:basedOn w:val="a0"/>
    <w:link w:val="af"/>
    <w:uiPriority w:val="99"/>
    <w:rsid w:val="002C030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6F002F"/>
    <w:rPr>
      <w:b/>
    </w:rPr>
  </w:style>
  <w:style w:type="paragraph" w:customStyle="1" w:styleId="PRAGHeading2">
    <w:name w:val="PRAG Heading 2"/>
    <w:basedOn w:val="a"/>
    <w:rsid w:val="006F002F"/>
    <w:pPr>
      <w:widowControl w:val="0"/>
      <w:numPr>
        <w:numId w:val="1"/>
      </w:numPr>
      <w:spacing w:before="100" w:after="100" w:line="240" w:lineRule="auto"/>
    </w:pPr>
    <w:rPr>
      <w:rFonts w:ascii="Times New Roman" w:eastAsia="Times New Roman" w:hAnsi="Times New Roman" w:cs="Times New Roman"/>
      <w:snapToGrid w:val="0"/>
      <w:sz w:val="24"/>
      <w:szCs w:val="20"/>
      <w:lang w:val="fr-FR"/>
    </w:rPr>
  </w:style>
  <w:style w:type="character" w:styleId="a4">
    <w:name w:val="Hyperlink"/>
    <w:rsid w:val="006F002F"/>
    <w:rPr>
      <w:color w:val="0000FF"/>
      <w:u w:val="single"/>
    </w:rPr>
  </w:style>
  <w:style w:type="character" w:styleId="a5">
    <w:name w:val="Emphasis"/>
    <w:qFormat/>
    <w:rsid w:val="00C05AD7"/>
    <w:rPr>
      <w:i/>
    </w:rPr>
  </w:style>
  <w:style w:type="paragraph" w:customStyle="1" w:styleId="DefinitionTerm">
    <w:name w:val="Definition Term"/>
    <w:basedOn w:val="a"/>
    <w:next w:val="a"/>
    <w:rsid w:val="00617D13"/>
    <w:pPr>
      <w:widowControl w:val="0"/>
      <w:spacing w:after="0" w:line="240" w:lineRule="auto"/>
    </w:pPr>
    <w:rPr>
      <w:rFonts w:ascii="Times New Roman" w:eastAsia="Times New Roman" w:hAnsi="Times New Roman" w:cs="Times New Roman"/>
      <w:snapToGrid w:val="0"/>
      <w:sz w:val="24"/>
      <w:szCs w:val="20"/>
      <w:lang w:val="fr-FR"/>
    </w:rPr>
  </w:style>
  <w:style w:type="character" w:customStyle="1" w:styleId="UnresolvedMention">
    <w:name w:val="Unresolved Mention"/>
    <w:basedOn w:val="a0"/>
    <w:uiPriority w:val="99"/>
    <w:semiHidden/>
    <w:unhideWhenUsed/>
    <w:rsid w:val="00A446E5"/>
    <w:rPr>
      <w:color w:val="605E5C"/>
      <w:shd w:val="clear" w:color="auto" w:fill="E1DFDD"/>
    </w:rPr>
  </w:style>
  <w:style w:type="character" w:styleId="a6">
    <w:name w:val="annotation reference"/>
    <w:basedOn w:val="a0"/>
    <w:uiPriority w:val="99"/>
    <w:semiHidden/>
    <w:unhideWhenUsed/>
    <w:rsid w:val="0007383B"/>
    <w:rPr>
      <w:sz w:val="16"/>
      <w:szCs w:val="16"/>
    </w:rPr>
  </w:style>
  <w:style w:type="paragraph" w:styleId="a7">
    <w:name w:val="annotation text"/>
    <w:basedOn w:val="a"/>
    <w:link w:val="a8"/>
    <w:uiPriority w:val="99"/>
    <w:semiHidden/>
    <w:unhideWhenUsed/>
    <w:rsid w:val="0007383B"/>
    <w:pPr>
      <w:spacing w:line="240" w:lineRule="auto"/>
    </w:pPr>
    <w:rPr>
      <w:sz w:val="20"/>
      <w:szCs w:val="20"/>
    </w:rPr>
  </w:style>
  <w:style w:type="character" w:customStyle="1" w:styleId="a8">
    <w:name w:val="Текст примечания Знак"/>
    <w:basedOn w:val="a0"/>
    <w:link w:val="a7"/>
    <w:uiPriority w:val="99"/>
    <w:semiHidden/>
    <w:rsid w:val="0007383B"/>
    <w:rPr>
      <w:sz w:val="20"/>
      <w:szCs w:val="20"/>
    </w:rPr>
  </w:style>
  <w:style w:type="paragraph" w:styleId="a9">
    <w:name w:val="annotation subject"/>
    <w:basedOn w:val="a7"/>
    <w:next w:val="a7"/>
    <w:link w:val="aa"/>
    <w:uiPriority w:val="99"/>
    <w:semiHidden/>
    <w:unhideWhenUsed/>
    <w:rsid w:val="0007383B"/>
    <w:rPr>
      <w:b/>
      <w:bCs/>
    </w:rPr>
  </w:style>
  <w:style w:type="character" w:customStyle="1" w:styleId="aa">
    <w:name w:val="Тема примечания Знак"/>
    <w:basedOn w:val="a8"/>
    <w:link w:val="a9"/>
    <w:uiPriority w:val="99"/>
    <w:semiHidden/>
    <w:rsid w:val="0007383B"/>
    <w:rPr>
      <w:b/>
      <w:bCs/>
      <w:sz w:val="20"/>
      <w:szCs w:val="20"/>
    </w:rPr>
  </w:style>
  <w:style w:type="paragraph" w:styleId="ab">
    <w:name w:val="Balloon Text"/>
    <w:basedOn w:val="a"/>
    <w:link w:val="ac"/>
    <w:uiPriority w:val="99"/>
    <w:semiHidden/>
    <w:unhideWhenUsed/>
    <w:rsid w:val="0007383B"/>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07383B"/>
    <w:rPr>
      <w:rFonts w:ascii="Segoe UI" w:hAnsi="Segoe UI" w:cs="Segoe UI"/>
      <w:sz w:val="18"/>
      <w:szCs w:val="18"/>
    </w:rPr>
  </w:style>
  <w:style w:type="paragraph" w:styleId="ad">
    <w:name w:val="header"/>
    <w:basedOn w:val="a"/>
    <w:link w:val="ae"/>
    <w:uiPriority w:val="99"/>
    <w:unhideWhenUsed/>
    <w:rsid w:val="002C0305"/>
    <w:pPr>
      <w:tabs>
        <w:tab w:val="center" w:pos="4819"/>
        <w:tab w:val="right" w:pos="9639"/>
      </w:tabs>
      <w:spacing w:after="0" w:line="240" w:lineRule="auto"/>
    </w:pPr>
  </w:style>
  <w:style w:type="character" w:customStyle="1" w:styleId="ae">
    <w:name w:val="Верхний колонтитул Знак"/>
    <w:basedOn w:val="a0"/>
    <w:link w:val="ad"/>
    <w:uiPriority w:val="99"/>
    <w:rsid w:val="002C0305"/>
  </w:style>
  <w:style w:type="paragraph" w:styleId="af">
    <w:name w:val="footer"/>
    <w:basedOn w:val="a"/>
    <w:link w:val="af0"/>
    <w:uiPriority w:val="99"/>
    <w:unhideWhenUsed/>
    <w:rsid w:val="002C0305"/>
    <w:pPr>
      <w:tabs>
        <w:tab w:val="center" w:pos="4819"/>
        <w:tab w:val="right" w:pos="9639"/>
      </w:tabs>
      <w:spacing w:after="0" w:line="240" w:lineRule="auto"/>
    </w:pPr>
  </w:style>
  <w:style w:type="character" w:customStyle="1" w:styleId="af0">
    <w:name w:val="Нижний колонтитул Знак"/>
    <w:basedOn w:val="a0"/>
    <w:link w:val="af"/>
    <w:uiPriority w:val="99"/>
    <w:rsid w:val="002C03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athedral.uz.ua/" TargetMode="External"/><Relationship Id="rId13" Type="http://schemas.openxmlformats.org/officeDocument/2006/relationships/hyperlink" Target="http://cathedral.uz.ua/" TargetMode="External"/><Relationship Id="rId18" Type="http://schemas.microsoft.com/office/2011/relationships/commentsExtended" Target="commentsExtended.xml"/><Relationship Id="rId3" Type="http://schemas.microsoft.com/office/2007/relationships/stylesWithEffects" Target="stylesWithEffect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yperlink" Target="mailto:luksha.eugene@gmail.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microsoft.com/office/2016/09/relationships/commentsIds" Target="commentsId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cathedral.uz.u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luksha.eugene@gmail.com"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cathedral.uz.ua/event/%D0%BE%D0%B3%D0%BE%D0%BB%D0%BE%D1%88%D0%B5%D0%BD%D0%BD%D1%8F-%D0%BF%D1%80%D0%BE-%D1%82%D0%BE%D1%80%D0%B3%D0%B8/" TargetMode="External"/><Relationship Id="rId14" Type="http://schemas.openxmlformats.org/officeDocument/2006/relationships/hyperlink" Target="http://cathedral.uz.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6</Pages>
  <Words>8573</Words>
  <Characters>4887</Characters>
  <Application>Microsoft Office Word</Application>
  <DocSecurity>0</DocSecurity>
  <Lines>40</Lines>
  <Paragraphs>26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13434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dc:creator>
  <cp:lastModifiedBy>admin</cp:lastModifiedBy>
  <cp:revision>6</cp:revision>
  <dcterms:created xsi:type="dcterms:W3CDTF">2020-03-18T16:48:00Z</dcterms:created>
  <dcterms:modified xsi:type="dcterms:W3CDTF">2020-03-23T08:33:00Z</dcterms:modified>
</cp:coreProperties>
</file>