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1E" w:rsidRPr="00CF5E6C" w:rsidRDefault="007404E5" w:rsidP="004308A1">
      <w:pPr>
        <w:pStyle w:val="Nzov"/>
        <w:jc w:val="center"/>
        <w:rPr>
          <w:rFonts w:asciiTheme="minorHAnsi" w:hAnsiTheme="minorHAnsi"/>
          <w:sz w:val="32"/>
          <w:szCs w:val="32"/>
        </w:rPr>
      </w:pPr>
      <w:r w:rsidRPr="00CF5E6C">
        <w:rPr>
          <w:rFonts w:asciiTheme="minorHAnsi" w:hAnsiTheme="minorHAnsi"/>
          <w:sz w:val="32"/>
          <w:szCs w:val="32"/>
        </w:rPr>
        <w:t xml:space="preserve">ČESTNÉ </w:t>
      </w:r>
      <w:r w:rsidR="009A301E" w:rsidRPr="00CF5E6C">
        <w:rPr>
          <w:rFonts w:asciiTheme="minorHAnsi" w:hAnsiTheme="minorHAnsi"/>
          <w:sz w:val="32"/>
          <w:szCs w:val="32"/>
        </w:rPr>
        <w:t>VYHLÁSENIE</w:t>
      </w:r>
    </w:p>
    <w:p w:rsidR="007404E5" w:rsidRDefault="007404E5" w:rsidP="007404E5">
      <w:pPr>
        <w:pStyle w:val="Nzov"/>
        <w:jc w:val="center"/>
        <w:rPr>
          <w:rFonts w:asciiTheme="minorHAnsi" w:hAnsiTheme="minorHAnsi"/>
          <w:sz w:val="24"/>
          <w:szCs w:val="24"/>
        </w:rPr>
      </w:pPr>
    </w:p>
    <w:p w:rsidR="007404E5" w:rsidRPr="007404E5" w:rsidRDefault="004308A1" w:rsidP="007404E5">
      <w:pPr>
        <w:pStyle w:val="Nzov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7027DF">
        <w:rPr>
          <w:rFonts w:asciiTheme="minorHAnsi" w:hAnsiTheme="minorHAnsi"/>
          <w:sz w:val="24"/>
          <w:szCs w:val="24"/>
        </w:rPr>
        <w:t xml:space="preserve">artnera </w:t>
      </w:r>
      <w:r>
        <w:rPr>
          <w:rFonts w:asciiTheme="minorHAnsi" w:hAnsiTheme="minorHAnsi"/>
          <w:sz w:val="24"/>
          <w:szCs w:val="24"/>
        </w:rPr>
        <w:t>p</w:t>
      </w:r>
      <w:r w:rsidR="007027DF">
        <w:rPr>
          <w:rFonts w:asciiTheme="minorHAnsi" w:hAnsiTheme="minorHAnsi"/>
          <w:sz w:val="24"/>
          <w:szCs w:val="24"/>
        </w:rPr>
        <w:t>rojektu</w:t>
      </w:r>
    </w:p>
    <w:p w:rsidR="009A301E" w:rsidRPr="00E55ED1" w:rsidRDefault="009A301E" w:rsidP="009A301E">
      <w:pPr>
        <w:rPr>
          <w:rFonts w:asciiTheme="minorHAnsi" w:hAnsiTheme="minorHAnsi" w:cstheme="minorHAnsi"/>
          <w:sz w:val="22"/>
          <w:szCs w:val="22"/>
        </w:rPr>
      </w:pPr>
    </w:p>
    <w:p w:rsidR="007027DF" w:rsidRPr="005C73B2" w:rsidRDefault="007027DF" w:rsidP="007027DF">
      <w:pPr>
        <w:spacing w:after="120" w:line="360" w:lineRule="auto"/>
        <w:jc w:val="both"/>
        <w:rPr>
          <w:rFonts w:asciiTheme="minorHAnsi" w:hAnsiTheme="minorHAnsi"/>
          <w:color w:val="000000"/>
          <w:sz w:val="22"/>
        </w:rPr>
      </w:pPr>
      <w:r w:rsidRPr="005C73B2">
        <w:rPr>
          <w:rFonts w:asciiTheme="minorHAnsi" w:hAnsiTheme="minorHAnsi"/>
          <w:color w:val="000000"/>
          <w:sz w:val="20"/>
          <w:szCs w:val="22"/>
        </w:rPr>
        <w:t xml:space="preserve">Ja, </w:t>
      </w:r>
      <w:proofErr w:type="spellStart"/>
      <w:r w:rsidRPr="005C73B2">
        <w:rPr>
          <w:rFonts w:asciiTheme="minorHAnsi" w:hAnsiTheme="minorHAnsi"/>
          <w:color w:val="000000"/>
          <w:sz w:val="20"/>
          <w:szCs w:val="22"/>
        </w:rPr>
        <w:t>dolupodpísaný</w:t>
      </w:r>
      <w:proofErr w:type="spellEnd"/>
      <w:r w:rsidRPr="005C73B2">
        <w:rPr>
          <w:rFonts w:asciiTheme="minorHAnsi" w:hAnsiTheme="minorHAnsi"/>
          <w:color w:val="000000"/>
          <w:sz w:val="20"/>
          <w:szCs w:val="22"/>
        </w:rPr>
        <w:t xml:space="preserve">/á  </w:t>
      </w:r>
      <w:r w:rsidRPr="005C73B2">
        <w:rPr>
          <w:rFonts w:asciiTheme="minorHAnsi" w:hAnsiTheme="minorHAnsi"/>
          <w:i/>
          <w:color w:val="000000"/>
          <w:sz w:val="18"/>
          <w:highlight w:val="lightGray"/>
        </w:rPr>
        <w:t>Uvedie sa meno a priezvisko osoby oprávnenej k zastupovaniu právnickej osoby</w:t>
      </w:r>
      <w:r w:rsidRPr="005C73B2">
        <w:rPr>
          <w:rFonts w:asciiTheme="minorHAnsi" w:hAnsiTheme="minorHAnsi"/>
          <w:color w:val="000000"/>
          <w:sz w:val="22"/>
        </w:rPr>
        <w:t xml:space="preserve">, </w:t>
      </w:r>
      <w:r w:rsidRPr="005C73B2">
        <w:rPr>
          <w:rFonts w:asciiTheme="minorHAnsi" w:hAnsiTheme="minorHAnsi"/>
          <w:color w:val="000000"/>
          <w:sz w:val="20"/>
          <w:szCs w:val="22"/>
        </w:rPr>
        <w:t>bytom</w:t>
      </w:r>
      <w:r w:rsidRPr="005C73B2">
        <w:rPr>
          <w:rFonts w:asciiTheme="minorHAnsi" w:hAnsiTheme="minorHAnsi"/>
          <w:color w:val="000000"/>
          <w:sz w:val="22"/>
        </w:rPr>
        <w:t xml:space="preserve"> </w:t>
      </w:r>
      <w:r w:rsidRPr="005C73B2">
        <w:rPr>
          <w:rFonts w:asciiTheme="minorHAnsi" w:hAnsiTheme="minorHAnsi"/>
          <w:i/>
          <w:color w:val="000000"/>
          <w:sz w:val="18"/>
          <w:highlight w:val="lightGray"/>
        </w:rPr>
        <w:t>Uvedie sa miesto trvalého bydliska</w:t>
      </w:r>
      <w:r w:rsidRPr="005C73B2">
        <w:rPr>
          <w:rFonts w:asciiTheme="minorHAnsi" w:hAnsiTheme="minorHAnsi"/>
          <w:color w:val="000000"/>
          <w:sz w:val="22"/>
        </w:rPr>
        <w:t xml:space="preserve">, </w:t>
      </w:r>
      <w:r w:rsidRPr="005C73B2">
        <w:rPr>
          <w:rFonts w:asciiTheme="minorHAnsi" w:hAnsiTheme="minorHAnsi"/>
          <w:color w:val="000000"/>
          <w:sz w:val="20"/>
          <w:szCs w:val="22"/>
        </w:rPr>
        <w:t xml:space="preserve">konajúci v mene právnickej osoby </w:t>
      </w:r>
      <w:r w:rsidRPr="005C73B2">
        <w:rPr>
          <w:rFonts w:asciiTheme="minorHAnsi" w:hAnsiTheme="minorHAnsi"/>
          <w:i/>
          <w:color w:val="000000"/>
          <w:sz w:val="18"/>
          <w:highlight w:val="lightGray"/>
        </w:rPr>
        <w:t>Uvedie sa názov, IČO a sídlo právnickej osoby, ktorej sa toto vyhlásenie týka</w:t>
      </w:r>
    </w:p>
    <w:p w:rsidR="00CE08FF" w:rsidRPr="005C73B2" w:rsidRDefault="007027DF" w:rsidP="00CE08FF">
      <w:pPr>
        <w:spacing w:before="60" w:after="60"/>
        <w:jc w:val="center"/>
        <w:rPr>
          <w:rFonts w:asciiTheme="minorHAnsi" w:hAnsiTheme="minorHAnsi"/>
          <w:b/>
          <w:color w:val="000000"/>
          <w:sz w:val="20"/>
          <w:szCs w:val="22"/>
        </w:rPr>
      </w:pPr>
      <w:r w:rsidRPr="005C73B2">
        <w:rPr>
          <w:rFonts w:asciiTheme="minorHAnsi" w:hAnsiTheme="minorHAnsi"/>
          <w:b/>
          <w:color w:val="000000"/>
          <w:sz w:val="20"/>
          <w:szCs w:val="22"/>
        </w:rPr>
        <w:t>čestne vyhlasujem</w:t>
      </w:r>
    </w:p>
    <w:p w:rsidR="00CE08FF" w:rsidRPr="005C73B2" w:rsidRDefault="00CE08FF" w:rsidP="00CE08FF">
      <w:pPr>
        <w:spacing w:before="60" w:after="60"/>
        <w:jc w:val="center"/>
        <w:rPr>
          <w:rFonts w:asciiTheme="minorHAnsi" w:hAnsiTheme="minorHAnsi"/>
          <w:color w:val="000000"/>
          <w:sz w:val="20"/>
          <w:szCs w:val="22"/>
        </w:rPr>
      </w:pPr>
    </w:p>
    <w:p w:rsidR="007027DF" w:rsidRPr="005C73B2" w:rsidRDefault="007027DF" w:rsidP="007027DF">
      <w:pPr>
        <w:spacing w:before="60" w:after="60"/>
        <w:jc w:val="both"/>
        <w:rPr>
          <w:rFonts w:asciiTheme="minorHAnsi" w:hAnsiTheme="minorHAnsi"/>
          <w:sz w:val="20"/>
          <w:szCs w:val="22"/>
        </w:rPr>
      </w:pPr>
      <w:r w:rsidRPr="005C73B2">
        <w:rPr>
          <w:rFonts w:asciiTheme="minorHAnsi" w:hAnsiTheme="minorHAnsi"/>
          <w:color w:val="000000"/>
          <w:sz w:val="20"/>
          <w:szCs w:val="22"/>
        </w:rPr>
        <w:t xml:space="preserve">vo vzťahu k projektu </w:t>
      </w:r>
      <w:r w:rsidRPr="005C73B2">
        <w:rPr>
          <w:rFonts w:asciiTheme="minorHAnsi" w:hAnsiTheme="minorHAnsi"/>
          <w:i/>
          <w:color w:val="000000"/>
          <w:sz w:val="18"/>
          <w:highlight w:val="lightGray"/>
        </w:rPr>
        <w:t xml:space="preserve">Uvedie sa </w:t>
      </w:r>
      <w:r w:rsidR="00CF5E6C" w:rsidRPr="005C73B2">
        <w:rPr>
          <w:rFonts w:asciiTheme="minorHAnsi" w:hAnsiTheme="minorHAnsi"/>
          <w:i/>
          <w:color w:val="000000"/>
          <w:sz w:val="18"/>
          <w:highlight w:val="lightGray"/>
        </w:rPr>
        <w:t>kód HU</w:t>
      </w:r>
      <w:r w:rsidR="00DD1511">
        <w:rPr>
          <w:rFonts w:asciiTheme="minorHAnsi" w:hAnsiTheme="minorHAnsi"/>
          <w:i/>
          <w:color w:val="000000"/>
          <w:sz w:val="18"/>
          <w:highlight w:val="lightGray"/>
        </w:rPr>
        <w:t>SKROUA</w:t>
      </w:r>
      <w:r w:rsidR="00CF5E6C" w:rsidRPr="005C73B2">
        <w:rPr>
          <w:rFonts w:asciiTheme="minorHAnsi" w:hAnsiTheme="minorHAnsi"/>
          <w:i/>
          <w:color w:val="000000"/>
          <w:sz w:val="18"/>
          <w:highlight w:val="lightGray"/>
        </w:rPr>
        <w:t>/</w:t>
      </w:r>
      <w:proofErr w:type="spellStart"/>
      <w:r w:rsidR="00CF5E6C" w:rsidRPr="005C73B2">
        <w:rPr>
          <w:rFonts w:asciiTheme="minorHAnsi" w:hAnsiTheme="minorHAnsi"/>
          <w:i/>
          <w:color w:val="000000"/>
          <w:sz w:val="18"/>
          <w:highlight w:val="lightGray"/>
        </w:rPr>
        <w:t>xxxx</w:t>
      </w:r>
      <w:proofErr w:type="spellEnd"/>
      <w:r w:rsidR="00CF5E6C" w:rsidRPr="005C73B2">
        <w:rPr>
          <w:rFonts w:asciiTheme="minorHAnsi" w:hAnsiTheme="minorHAnsi"/>
          <w:i/>
          <w:color w:val="000000"/>
          <w:sz w:val="18"/>
          <w:highlight w:val="lightGray"/>
        </w:rPr>
        <w:t>/</w:t>
      </w:r>
      <w:proofErr w:type="spellStart"/>
      <w:r w:rsidR="00CF5E6C" w:rsidRPr="005C73B2">
        <w:rPr>
          <w:rFonts w:asciiTheme="minorHAnsi" w:hAnsiTheme="minorHAnsi"/>
          <w:i/>
          <w:color w:val="000000"/>
          <w:sz w:val="18"/>
          <w:highlight w:val="lightGray"/>
        </w:rPr>
        <w:t>x.x</w:t>
      </w:r>
      <w:proofErr w:type="spellEnd"/>
      <w:r w:rsidR="00CF5E6C" w:rsidRPr="005C73B2">
        <w:rPr>
          <w:rFonts w:asciiTheme="minorHAnsi" w:hAnsiTheme="minorHAnsi"/>
          <w:i/>
          <w:color w:val="000000"/>
          <w:sz w:val="18"/>
          <w:highlight w:val="lightGray"/>
        </w:rPr>
        <w:t>/</w:t>
      </w:r>
      <w:proofErr w:type="spellStart"/>
      <w:r w:rsidR="00CF5E6C" w:rsidRPr="005C73B2">
        <w:rPr>
          <w:rFonts w:asciiTheme="minorHAnsi" w:hAnsiTheme="minorHAnsi"/>
          <w:i/>
          <w:color w:val="000000"/>
          <w:sz w:val="18"/>
          <w:highlight w:val="lightGray"/>
        </w:rPr>
        <w:t>xxx</w:t>
      </w:r>
      <w:r w:rsidR="00DD1511">
        <w:rPr>
          <w:rFonts w:asciiTheme="minorHAnsi" w:hAnsiTheme="minorHAnsi"/>
          <w:i/>
          <w:color w:val="000000"/>
          <w:sz w:val="18"/>
          <w:highlight w:val="lightGray"/>
        </w:rPr>
        <w:t>x</w:t>
      </w:r>
      <w:proofErr w:type="spellEnd"/>
      <w:r w:rsidRPr="005C73B2">
        <w:rPr>
          <w:rFonts w:asciiTheme="minorHAnsi" w:hAnsiTheme="minorHAnsi"/>
          <w:i/>
          <w:color w:val="000000"/>
          <w:sz w:val="18"/>
          <w:highlight w:val="lightGray"/>
        </w:rPr>
        <w:t xml:space="preserve"> a </w:t>
      </w:r>
      <w:r w:rsidR="00CE08FF" w:rsidRPr="005C73B2">
        <w:rPr>
          <w:rFonts w:asciiTheme="minorHAnsi" w:hAnsiTheme="minorHAnsi"/>
          <w:i/>
          <w:color w:val="000000"/>
          <w:sz w:val="18"/>
          <w:highlight w:val="lightGray"/>
        </w:rPr>
        <w:t>akronym</w:t>
      </w:r>
      <w:r w:rsidRPr="005C73B2">
        <w:rPr>
          <w:rFonts w:asciiTheme="minorHAnsi" w:hAnsiTheme="minorHAnsi"/>
          <w:i/>
          <w:color w:val="000000"/>
          <w:sz w:val="18"/>
          <w:highlight w:val="lightGray"/>
        </w:rPr>
        <w:t xml:space="preserve"> projektu</w:t>
      </w:r>
      <w:r w:rsidRPr="005C73B2">
        <w:rPr>
          <w:rFonts w:asciiTheme="minorHAnsi" w:hAnsiTheme="minorHAnsi"/>
          <w:sz w:val="20"/>
          <w:szCs w:val="22"/>
        </w:rPr>
        <w:t xml:space="preserve">, </w:t>
      </w:r>
    </w:p>
    <w:p w:rsidR="00293169" w:rsidRPr="005C73B2" w:rsidRDefault="00293169" w:rsidP="007027DF">
      <w:pPr>
        <w:spacing w:before="60" w:after="60"/>
        <w:jc w:val="both"/>
        <w:rPr>
          <w:rFonts w:asciiTheme="minorHAnsi" w:hAnsiTheme="minorHAnsi"/>
          <w:color w:val="000000"/>
          <w:sz w:val="22"/>
        </w:rPr>
      </w:pPr>
    </w:p>
    <w:p w:rsidR="00293169" w:rsidRPr="005E5A65" w:rsidRDefault="00293169" w:rsidP="00293169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2"/>
        </w:rPr>
      </w:pPr>
      <w:r w:rsidRPr="005E5A65">
        <w:rPr>
          <w:rFonts w:ascii="Arial" w:hAnsi="Arial" w:cs="Arial"/>
          <w:sz w:val="20"/>
          <w:szCs w:val="22"/>
        </w:rPr>
        <w:t xml:space="preserve">že </w:t>
      </w:r>
      <w:r w:rsidR="0032784F" w:rsidRPr="005E5A65">
        <w:rPr>
          <w:rFonts w:ascii="Arial" w:hAnsi="Arial" w:cs="Arial"/>
          <w:sz w:val="20"/>
          <w:szCs w:val="22"/>
        </w:rPr>
        <w:t xml:space="preserve">subjekt, ktorý zastupujem, </w:t>
      </w:r>
      <w:r w:rsidRPr="005E5A65">
        <w:rPr>
          <w:rFonts w:ascii="Arial" w:hAnsi="Arial" w:cs="Arial"/>
          <w:sz w:val="20"/>
          <w:szCs w:val="22"/>
        </w:rPr>
        <w:t xml:space="preserve">nie </w:t>
      </w:r>
      <w:r w:rsidR="0032784F" w:rsidRPr="005E5A65">
        <w:rPr>
          <w:rFonts w:ascii="Arial" w:hAnsi="Arial" w:cs="Arial"/>
          <w:sz w:val="20"/>
          <w:szCs w:val="22"/>
        </w:rPr>
        <w:t xml:space="preserve">je </w:t>
      </w:r>
      <w:r w:rsidRPr="005E5A65">
        <w:rPr>
          <w:rFonts w:ascii="Arial" w:hAnsi="Arial" w:cs="Arial"/>
          <w:sz w:val="20"/>
          <w:szCs w:val="22"/>
        </w:rPr>
        <w:t xml:space="preserve">dlžníkom </w:t>
      </w:r>
      <w:r w:rsidRPr="004D3659">
        <w:rPr>
          <w:rFonts w:ascii="Arial" w:hAnsi="Arial" w:cs="Arial"/>
          <w:b/>
          <w:bCs/>
          <w:sz w:val="20"/>
          <w:szCs w:val="22"/>
        </w:rPr>
        <w:t>poistného na zdravotnom</w:t>
      </w:r>
      <w:r w:rsidRPr="005E5A65">
        <w:rPr>
          <w:rFonts w:ascii="Arial" w:hAnsi="Arial" w:cs="Arial"/>
          <w:b/>
          <w:sz w:val="20"/>
          <w:szCs w:val="22"/>
        </w:rPr>
        <w:t xml:space="preserve"> poistení</w:t>
      </w:r>
      <w:r w:rsidRPr="005E5A65">
        <w:rPr>
          <w:rFonts w:ascii="Arial" w:hAnsi="Arial" w:cs="Arial"/>
          <w:sz w:val="20"/>
          <w:szCs w:val="22"/>
        </w:rPr>
        <w:t xml:space="preserve">, </w:t>
      </w:r>
    </w:p>
    <w:p w:rsidR="00990BF4" w:rsidRPr="005E5A65" w:rsidRDefault="00293169" w:rsidP="00293169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2"/>
        </w:rPr>
      </w:pPr>
      <w:r w:rsidRPr="005E5A65">
        <w:rPr>
          <w:rFonts w:ascii="Arial" w:hAnsi="Arial" w:cs="Arial"/>
          <w:sz w:val="20"/>
          <w:szCs w:val="22"/>
        </w:rPr>
        <w:t xml:space="preserve">že </w:t>
      </w:r>
      <w:r w:rsidR="0032784F" w:rsidRPr="005E5A65">
        <w:rPr>
          <w:rFonts w:ascii="Arial" w:hAnsi="Arial" w:cs="Arial"/>
          <w:sz w:val="20"/>
          <w:szCs w:val="22"/>
        </w:rPr>
        <w:t xml:space="preserve">subjekt, ktorý zastupujem, </w:t>
      </w:r>
      <w:r w:rsidRPr="005E5A65">
        <w:rPr>
          <w:rFonts w:ascii="Arial" w:hAnsi="Arial" w:cs="Arial"/>
          <w:sz w:val="20"/>
          <w:szCs w:val="22"/>
        </w:rPr>
        <w:t xml:space="preserve">nie </w:t>
      </w:r>
      <w:r w:rsidR="0032784F" w:rsidRPr="005E5A65">
        <w:rPr>
          <w:rFonts w:ascii="Arial" w:hAnsi="Arial" w:cs="Arial"/>
          <w:sz w:val="20"/>
          <w:szCs w:val="22"/>
        </w:rPr>
        <w:t xml:space="preserve">je </w:t>
      </w:r>
      <w:r w:rsidRPr="005E5A65">
        <w:rPr>
          <w:rFonts w:ascii="Arial" w:hAnsi="Arial" w:cs="Arial"/>
          <w:sz w:val="20"/>
          <w:szCs w:val="22"/>
        </w:rPr>
        <w:t xml:space="preserve">dlžníkom </w:t>
      </w:r>
      <w:r w:rsidRPr="004D3659">
        <w:rPr>
          <w:rFonts w:ascii="Arial" w:hAnsi="Arial" w:cs="Arial"/>
          <w:b/>
          <w:bCs/>
          <w:sz w:val="20"/>
          <w:szCs w:val="22"/>
        </w:rPr>
        <w:t>na</w:t>
      </w:r>
      <w:r w:rsidRPr="005E5A65">
        <w:rPr>
          <w:rFonts w:ascii="Arial" w:hAnsi="Arial" w:cs="Arial"/>
          <w:sz w:val="20"/>
          <w:szCs w:val="22"/>
        </w:rPr>
        <w:t xml:space="preserve"> </w:t>
      </w:r>
      <w:r w:rsidRPr="005E5A65">
        <w:rPr>
          <w:rFonts w:ascii="Arial" w:hAnsi="Arial" w:cs="Arial"/>
          <w:b/>
          <w:sz w:val="20"/>
          <w:szCs w:val="22"/>
        </w:rPr>
        <w:t>sociálnom poistení</w:t>
      </w:r>
      <w:r w:rsidRPr="005E5A65">
        <w:rPr>
          <w:rFonts w:ascii="Arial" w:hAnsi="Arial" w:cs="Arial"/>
          <w:sz w:val="20"/>
          <w:szCs w:val="22"/>
        </w:rPr>
        <w:t>,</w:t>
      </w:r>
    </w:p>
    <w:p w:rsidR="00293169" w:rsidRPr="005E5A65" w:rsidRDefault="00990BF4" w:rsidP="00293169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2"/>
        </w:rPr>
      </w:pPr>
      <w:r w:rsidRPr="005E5A65">
        <w:rPr>
          <w:rFonts w:ascii="Arial" w:hAnsi="Arial" w:cs="Arial"/>
          <w:sz w:val="20"/>
          <w:szCs w:val="22"/>
        </w:rPr>
        <w:t xml:space="preserve">že subjekt, ktorý zastupujem, nie je dlžníkom </w:t>
      </w:r>
      <w:r w:rsidRPr="004D3659">
        <w:rPr>
          <w:rFonts w:ascii="Arial" w:hAnsi="Arial" w:cs="Arial"/>
          <w:b/>
          <w:bCs/>
          <w:sz w:val="20"/>
          <w:szCs w:val="22"/>
        </w:rPr>
        <w:t>na daniach</w:t>
      </w:r>
      <w:r w:rsidRPr="005E5A65">
        <w:rPr>
          <w:rFonts w:ascii="Arial" w:hAnsi="Arial" w:cs="Arial"/>
          <w:sz w:val="20"/>
          <w:szCs w:val="22"/>
        </w:rPr>
        <w:t xml:space="preserve"> vedených miestne príslušným daňovým úradom,</w:t>
      </w:r>
      <w:r w:rsidR="00293169" w:rsidRPr="005E5A65">
        <w:rPr>
          <w:rFonts w:ascii="Arial" w:hAnsi="Arial" w:cs="Arial"/>
          <w:sz w:val="20"/>
          <w:szCs w:val="22"/>
        </w:rPr>
        <w:t xml:space="preserve">  </w:t>
      </w:r>
      <w:bookmarkStart w:id="0" w:name="_GoBack"/>
      <w:bookmarkEnd w:id="0"/>
    </w:p>
    <w:p w:rsidR="00990BF4" w:rsidRPr="005E5A65" w:rsidRDefault="00990BF4" w:rsidP="004810AB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2"/>
        </w:rPr>
      </w:pPr>
      <w:r w:rsidRPr="005E5A65">
        <w:rPr>
          <w:rFonts w:ascii="Arial" w:hAnsi="Arial" w:cs="Arial"/>
          <w:sz w:val="20"/>
          <w:szCs w:val="22"/>
        </w:rPr>
        <w:t xml:space="preserve">že subjekt, ktorý zastupujem, neporušil </w:t>
      </w:r>
      <w:r w:rsidRPr="005E5A65">
        <w:rPr>
          <w:rFonts w:ascii="Arial" w:hAnsi="Arial" w:cs="Arial"/>
          <w:b/>
          <w:sz w:val="20"/>
          <w:szCs w:val="22"/>
        </w:rPr>
        <w:t>zákaz nelegálneho zamestnávania</w:t>
      </w:r>
      <w:r w:rsidRPr="005E5A65">
        <w:rPr>
          <w:rFonts w:ascii="Arial" w:hAnsi="Arial" w:cs="Arial"/>
          <w:sz w:val="20"/>
          <w:szCs w:val="22"/>
        </w:rPr>
        <w:t xml:space="preserve"> štátneho príslušníka tretej krajiny za obdobie 5 rokov,</w:t>
      </w:r>
    </w:p>
    <w:p w:rsidR="009C4650" w:rsidRPr="005E5A65" w:rsidRDefault="009C4650" w:rsidP="00293169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2"/>
        </w:rPr>
      </w:pPr>
      <w:r w:rsidRPr="005E5A65">
        <w:rPr>
          <w:rFonts w:ascii="Arial" w:hAnsi="Arial" w:cs="Arial"/>
          <w:sz w:val="20"/>
          <w:szCs w:val="22"/>
        </w:rPr>
        <w:t xml:space="preserve">že voči subjektu, ktorý zastupujem, nie je </w:t>
      </w:r>
      <w:r w:rsidRPr="005E5A65">
        <w:rPr>
          <w:rFonts w:ascii="Arial" w:hAnsi="Arial" w:cs="Arial"/>
          <w:b/>
          <w:sz w:val="20"/>
          <w:szCs w:val="22"/>
        </w:rPr>
        <w:t>vedený výkon rozhodnutia</w:t>
      </w:r>
      <w:r w:rsidRPr="005E5A65">
        <w:rPr>
          <w:rFonts w:ascii="Arial" w:hAnsi="Arial" w:cs="Arial"/>
          <w:sz w:val="20"/>
          <w:szCs w:val="22"/>
        </w:rPr>
        <w:t xml:space="preserve">, </w:t>
      </w:r>
    </w:p>
    <w:p w:rsidR="00F728C8" w:rsidRPr="005E5A65" w:rsidRDefault="0032784F" w:rsidP="00293169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2"/>
        </w:rPr>
      </w:pPr>
      <w:r w:rsidRPr="005E5A65">
        <w:rPr>
          <w:rFonts w:ascii="Arial" w:hAnsi="Arial" w:cs="Arial"/>
          <w:sz w:val="20"/>
          <w:szCs w:val="22"/>
        </w:rPr>
        <w:t xml:space="preserve">že voči subjektu, ktorý zastupujem, sa nenárokuje </w:t>
      </w:r>
      <w:r w:rsidRPr="005E5A65">
        <w:rPr>
          <w:rFonts w:ascii="Arial" w:hAnsi="Arial" w:cs="Arial"/>
          <w:b/>
          <w:sz w:val="20"/>
          <w:szCs w:val="22"/>
        </w:rPr>
        <w:t>vrátenie pomoci</w:t>
      </w:r>
      <w:r w:rsidRPr="005E5A65">
        <w:rPr>
          <w:rFonts w:ascii="Arial" w:hAnsi="Arial" w:cs="Arial"/>
          <w:sz w:val="20"/>
          <w:szCs w:val="22"/>
        </w:rPr>
        <w:t xml:space="preserve"> na základe rozhodnutia EK, ktorým bola pomoc označená za neoprávnenú a nezlučiteľnú s vnútorným trhom</w:t>
      </w:r>
      <w:r w:rsidR="002B57BB" w:rsidRPr="005E5A65">
        <w:rPr>
          <w:rFonts w:ascii="Arial" w:hAnsi="Arial" w:cs="Arial"/>
          <w:sz w:val="20"/>
          <w:szCs w:val="22"/>
        </w:rPr>
        <w:t xml:space="preserve">, </w:t>
      </w:r>
    </w:p>
    <w:p w:rsidR="00F728C8" w:rsidRPr="004D3659" w:rsidRDefault="00F50C03" w:rsidP="004D3659">
      <w:pPr>
        <w:pStyle w:val="Odsekzoznamu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/>
        </w:rPr>
      </w:pPr>
      <w:r w:rsidRPr="004D3659">
        <w:rPr>
          <w:rFonts w:ascii="Arial" w:hAnsi="Arial" w:cs="Arial"/>
          <w:sz w:val="20"/>
          <w:szCs w:val="22"/>
        </w:rPr>
        <w:t xml:space="preserve">že </w:t>
      </w:r>
      <w:r w:rsidR="00121771" w:rsidRPr="004D3659">
        <w:rPr>
          <w:rFonts w:ascii="Arial" w:hAnsi="Arial" w:cs="Arial"/>
          <w:sz w:val="20"/>
          <w:szCs w:val="22"/>
        </w:rPr>
        <w:t xml:space="preserve">subjekt, ktorým je právnická osoba, nemá právoplatným rozsudkom uložený trest </w:t>
      </w:r>
      <w:r w:rsidR="00121771" w:rsidRPr="004D3659">
        <w:rPr>
          <w:rFonts w:ascii="Arial" w:hAnsi="Arial" w:cs="Arial"/>
          <w:b/>
          <w:sz w:val="20"/>
          <w:szCs w:val="22"/>
        </w:rPr>
        <w:t>zákazu prijímať dotácie</w:t>
      </w:r>
      <w:r w:rsidR="00121771" w:rsidRPr="004D3659">
        <w:rPr>
          <w:rFonts w:ascii="Arial" w:hAnsi="Arial" w:cs="Arial"/>
          <w:sz w:val="20"/>
          <w:szCs w:val="22"/>
        </w:rPr>
        <w:t xml:space="preserve"> alebo subvencie, trest zákazu prijímať pomoc a podporu poskytovanú z fondov </w:t>
      </w:r>
      <w:r w:rsidR="00F728C8" w:rsidRPr="004D3659">
        <w:rPr>
          <w:rFonts w:ascii="Arial" w:hAnsi="Arial" w:cs="Arial"/>
          <w:sz w:val="20"/>
          <w:szCs w:val="22"/>
        </w:rPr>
        <w:t>EÚ</w:t>
      </w:r>
      <w:r w:rsidR="00121771" w:rsidRPr="004D3659">
        <w:rPr>
          <w:rFonts w:ascii="Arial" w:hAnsi="Arial" w:cs="Arial"/>
          <w:sz w:val="20"/>
          <w:szCs w:val="22"/>
        </w:rPr>
        <w:t xml:space="preserve"> alebo trest zákazu účasti vo verejnom obstarávaní podľa osobitného predpisu</w:t>
      </w:r>
      <w:r w:rsidR="00F728C8" w:rsidRPr="004D3659">
        <w:rPr>
          <w:rFonts w:ascii="Arial" w:hAnsi="Arial" w:cs="Arial"/>
          <w:sz w:val="20"/>
          <w:szCs w:val="22"/>
        </w:rPr>
        <w:t>.</w:t>
      </w:r>
    </w:p>
    <w:p w:rsidR="00B01D9E" w:rsidRPr="00DD1511" w:rsidRDefault="00B01D9E">
      <w:pPr>
        <w:spacing w:after="120" w:line="360" w:lineRule="auto"/>
        <w:jc w:val="both"/>
        <w:rPr>
          <w:rFonts w:asciiTheme="minorHAnsi" w:hAnsiTheme="minorHAnsi"/>
          <w:sz w:val="20"/>
          <w:szCs w:val="22"/>
        </w:rPr>
      </w:pPr>
      <w:r w:rsidRPr="00DD1511">
        <w:rPr>
          <w:rFonts w:asciiTheme="minorHAnsi" w:hAnsiTheme="minorHAnsi"/>
          <w:sz w:val="20"/>
          <w:szCs w:val="22"/>
        </w:rPr>
        <w:t xml:space="preserve">Zároveň </w:t>
      </w:r>
      <w:r w:rsidR="005B0EF2" w:rsidRPr="00DD1511">
        <w:rPr>
          <w:rFonts w:asciiTheme="minorHAnsi" w:hAnsiTheme="minorHAnsi"/>
          <w:sz w:val="20"/>
          <w:szCs w:val="22"/>
        </w:rPr>
        <w:t xml:space="preserve">vyhlasujem, že beriem na vedomie skutočnosť o povinnosti registrácie </w:t>
      </w:r>
      <w:r w:rsidRPr="00DD1511">
        <w:rPr>
          <w:rFonts w:asciiTheme="minorHAnsi" w:hAnsiTheme="minorHAnsi"/>
          <w:sz w:val="20"/>
          <w:szCs w:val="22"/>
        </w:rPr>
        <w:t xml:space="preserve">v Registri partnerov verejného sektora vyplývajúcu zo </w:t>
      </w:r>
      <w:r w:rsidR="004308A1">
        <w:rPr>
          <w:rFonts w:asciiTheme="minorHAnsi" w:hAnsiTheme="minorHAnsi"/>
          <w:sz w:val="20"/>
          <w:szCs w:val="22"/>
        </w:rPr>
        <w:t>Z</w:t>
      </w:r>
      <w:r w:rsidRPr="00DD1511">
        <w:rPr>
          <w:rFonts w:asciiTheme="minorHAnsi" w:hAnsiTheme="minorHAnsi"/>
          <w:sz w:val="20"/>
          <w:szCs w:val="22"/>
        </w:rPr>
        <w:t xml:space="preserve">ákona č. 315/2016 Z. z. o </w:t>
      </w:r>
      <w:r w:rsidR="004308A1">
        <w:rPr>
          <w:rFonts w:asciiTheme="minorHAnsi" w:hAnsiTheme="minorHAnsi"/>
          <w:sz w:val="20"/>
          <w:szCs w:val="22"/>
        </w:rPr>
        <w:t>R</w:t>
      </w:r>
      <w:r w:rsidRPr="00DD1511">
        <w:rPr>
          <w:rFonts w:asciiTheme="minorHAnsi" w:hAnsiTheme="minorHAnsi"/>
          <w:sz w:val="20"/>
          <w:szCs w:val="22"/>
        </w:rPr>
        <w:t>egistri partnerov verejného sektora a o zmene a doplnení niektorých zákonov</w:t>
      </w:r>
      <w:r w:rsidR="005B0EF2">
        <w:rPr>
          <w:rStyle w:val="Odkaznapoznmkupodiarou"/>
          <w:rFonts w:asciiTheme="minorHAnsi" w:hAnsiTheme="minorHAnsi"/>
          <w:sz w:val="20"/>
          <w:szCs w:val="22"/>
        </w:rPr>
        <w:footnoteReference w:id="1"/>
      </w:r>
      <w:r w:rsidRPr="00DD1511">
        <w:rPr>
          <w:rFonts w:asciiTheme="minorHAnsi" w:hAnsiTheme="minorHAnsi"/>
          <w:sz w:val="20"/>
          <w:szCs w:val="22"/>
        </w:rPr>
        <w:t>.</w:t>
      </w:r>
    </w:p>
    <w:p w:rsidR="001367DB" w:rsidRDefault="002B625E" w:rsidP="005C73B2">
      <w:pPr>
        <w:spacing w:after="120" w:line="360" w:lineRule="auto"/>
        <w:jc w:val="both"/>
        <w:rPr>
          <w:rFonts w:asciiTheme="minorHAnsi" w:hAnsiTheme="minorHAnsi"/>
          <w:sz w:val="20"/>
          <w:szCs w:val="22"/>
        </w:rPr>
      </w:pPr>
      <w:r w:rsidRPr="005C73B2">
        <w:rPr>
          <w:rFonts w:asciiTheme="minorHAnsi" w:hAnsiTheme="minorHAnsi"/>
          <w:sz w:val="20"/>
          <w:szCs w:val="22"/>
        </w:rPr>
        <w:t xml:space="preserve">Svojim podpisom zároveň vyjadrujem súhlas </w:t>
      </w:r>
      <w:r w:rsidR="00B306D6" w:rsidRPr="00B306D6">
        <w:rPr>
          <w:rFonts w:asciiTheme="minorHAnsi" w:hAnsiTheme="minorHAnsi"/>
          <w:sz w:val="20"/>
          <w:szCs w:val="22"/>
        </w:rPr>
        <w:t xml:space="preserve">so správou, spracovaním a uchovávaním všetkých uvedených osobných údajov v súlade so </w:t>
      </w:r>
      <w:r w:rsidR="004308A1">
        <w:rPr>
          <w:rFonts w:asciiTheme="minorHAnsi" w:hAnsiTheme="minorHAnsi"/>
          <w:sz w:val="20"/>
          <w:szCs w:val="22"/>
        </w:rPr>
        <w:t>Z</w:t>
      </w:r>
      <w:r w:rsidR="00B306D6" w:rsidRPr="00B306D6">
        <w:rPr>
          <w:rFonts w:asciiTheme="minorHAnsi" w:hAnsiTheme="minorHAnsi"/>
          <w:sz w:val="20"/>
          <w:szCs w:val="22"/>
        </w:rPr>
        <w:t>ák</w:t>
      </w:r>
      <w:r w:rsidR="004308A1">
        <w:rPr>
          <w:rFonts w:asciiTheme="minorHAnsi" w:hAnsiTheme="minorHAnsi"/>
          <w:sz w:val="20"/>
          <w:szCs w:val="22"/>
        </w:rPr>
        <w:t>onom</w:t>
      </w:r>
      <w:r w:rsidR="00B306D6" w:rsidRPr="00B306D6">
        <w:rPr>
          <w:rFonts w:asciiTheme="minorHAnsi" w:hAnsiTheme="minorHAnsi"/>
          <w:sz w:val="20"/>
          <w:szCs w:val="22"/>
        </w:rPr>
        <w:t xml:space="preserve"> č. 18/2018 Z. z. o ochrane osobných údajov a o zmene a doplnení niektorých zákonov a v súlade s Nariadením Európskeho parlamentu a Rady (EÚ) </w:t>
      </w:r>
    </w:p>
    <w:p w:rsidR="001367DB" w:rsidRDefault="001367DB" w:rsidP="005C73B2">
      <w:pPr>
        <w:spacing w:after="120" w:line="360" w:lineRule="auto"/>
        <w:jc w:val="both"/>
        <w:rPr>
          <w:rFonts w:asciiTheme="minorHAnsi" w:hAnsiTheme="minorHAnsi"/>
          <w:sz w:val="20"/>
          <w:szCs w:val="22"/>
        </w:rPr>
      </w:pPr>
    </w:p>
    <w:p w:rsidR="002B625E" w:rsidRPr="005C73B2" w:rsidRDefault="00B306D6" w:rsidP="005C73B2">
      <w:pPr>
        <w:spacing w:after="120" w:line="360" w:lineRule="auto"/>
        <w:jc w:val="both"/>
        <w:rPr>
          <w:rFonts w:asciiTheme="minorHAnsi" w:hAnsiTheme="minorHAnsi"/>
          <w:sz w:val="20"/>
          <w:szCs w:val="22"/>
        </w:rPr>
      </w:pPr>
      <w:r w:rsidRPr="00B306D6">
        <w:rPr>
          <w:rFonts w:asciiTheme="minorHAnsi" w:hAnsiTheme="minorHAnsi"/>
          <w:sz w:val="20"/>
          <w:szCs w:val="22"/>
        </w:rPr>
        <w:lastRenderedPageBreak/>
        <w:t>2016/679 z 27.04.2016 o ochrane fyzických osôb pri spracúvaní osobných údajov a o voľnom pohybe týchto údajov (GDPR) pre účely implementácie príslušného programu spolupráce.</w:t>
      </w:r>
    </w:p>
    <w:p w:rsidR="00121771" w:rsidRPr="005C73B2" w:rsidRDefault="002B625E" w:rsidP="005C73B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5C73B2">
        <w:rPr>
          <w:rFonts w:asciiTheme="minorHAnsi" w:hAnsiTheme="minorHAnsi"/>
          <w:sz w:val="20"/>
          <w:szCs w:val="22"/>
        </w:rPr>
        <w:t xml:space="preserve">Tak isto potvrdzujem, že si </w:t>
      </w:r>
      <w:r w:rsidR="00121771" w:rsidRPr="005C73B2">
        <w:rPr>
          <w:rFonts w:asciiTheme="minorHAnsi" w:hAnsiTheme="minorHAnsi"/>
          <w:sz w:val="20"/>
          <w:szCs w:val="22"/>
        </w:rPr>
        <w:t>uvedomuje</w:t>
      </w:r>
      <w:r w:rsidR="00F50C03" w:rsidRPr="005C73B2">
        <w:rPr>
          <w:rFonts w:asciiTheme="minorHAnsi" w:hAnsiTheme="minorHAnsi"/>
          <w:sz w:val="20"/>
          <w:szCs w:val="22"/>
        </w:rPr>
        <w:t>m</w:t>
      </w:r>
      <w:r w:rsidR="00121771" w:rsidRPr="005C73B2">
        <w:rPr>
          <w:rFonts w:asciiTheme="minorHAnsi" w:hAnsiTheme="minorHAnsi"/>
          <w:sz w:val="20"/>
          <w:szCs w:val="22"/>
        </w:rPr>
        <w:t xml:space="preserve"> trestnú zodpovednosť za uvedenie nepravdivých vyhlásení, v súlade s príslušnými vnútroštátnymi predpismi (</w:t>
      </w:r>
      <w:r w:rsidR="004308A1">
        <w:rPr>
          <w:rFonts w:asciiTheme="minorHAnsi" w:hAnsiTheme="minorHAnsi"/>
          <w:sz w:val="20"/>
          <w:szCs w:val="22"/>
        </w:rPr>
        <w:t>Z</w:t>
      </w:r>
      <w:r w:rsidR="00121771" w:rsidRPr="005C73B2">
        <w:rPr>
          <w:rFonts w:asciiTheme="minorHAnsi" w:hAnsiTheme="minorHAnsi"/>
          <w:sz w:val="20"/>
          <w:szCs w:val="22"/>
        </w:rPr>
        <w:t xml:space="preserve">ákon č. 300/2005 </w:t>
      </w:r>
      <w:r w:rsidR="000B56E8">
        <w:rPr>
          <w:rFonts w:asciiTheme="minorHAnsi" w:hAnsiTheme="minorHAnsi"/>
          <w:sz w:val="20"/>
          <w:szCs w:val="22"/>
        </w:rPr>
        <w:t xml:space="preserve">Z. z. </w:t>
      </w:r>
      <w:r w:rsidR="004308A1">
        <w:rPr>
          <w:rFonts w:asciiTheme="minorHAnsi" w:hAnsiTheme="minorHAnsi"/>
          <w:sz w:val="20"/>
          <w:szCs w:val="22"/>
        </w:rPr>
        <w:t xml:space="preserve">Trestný zákon SR </w:t>
      </w:r>
      <w:r w:rsidR="00121771" w:rsidRPr="005C73B2">
        <w:rPr>
          <w:rFonts w:asciiTheme="minorHAnsi" w:hAnsiTheme="minorHAnsi"/>
          <w:sz w:val="20"/>
          <w:szCs w:val="22"/>
        </w:rPr>
        <w:t>v znení neskorších predpisov)</w:t>
      </w:r>
      <w:r w:rsidR="004308A1">
        <w:rPr>
          <w:rFonts w:asciiTheme="minorHAnsi" w:hAnsiTheme="minorHAnsi"/>
          <w:sz w:val="20"/>
          <w:szCs w:val="22"/>
        </w:rPr>
        <w:t>.</w:t>
      </w:r>
    </w:p>
    <w:p w:rsidR="007404E5" w:rsidRDefault="007404E5" w:rsidP="007404E5">
      <w:pPr>
        <w:pStyle w:val="Zkladntext"/>
        <w:rPr>
          <w:rFonts w:ascii="Calibri" w:hAnsi="Calibri"/>
          <w:sz w:val="22"/>
        </w:rPr>
      </w:pPr>
    </w:p>
    <w:p w:rsidR="001367DB" w:rsidRDefault="001367DB" w:rsidP="007404E5">
      <w:pPr>
        <w:pStyle w:val="Zkladntext"/>
        <w:rPr>
          <w:rFonts w:ascii="Calibri" w:hAnsi="Calibri"/>
          <w:sz w:val="22"/>
        </w:rPr>
      </w:pPr>
    </w:p>
    <w:p w:rsidR="005C73B2" w:rsidRPr="005C73B2" w:rsidRDefault="005C73B2" w:rsidP="007404E5">
      <w:pPr>
        <w:pStyle w:val="Zkladntext"/>
        <w:rPr>
          <w:rFonts w:ascii="Calibri" w:hAnsi="Calibri"/>
          <w:sz w:val="22"/>
        </w:rPr>
      </w:pPr>
    </w:p>
    <w:p w:rsidR="007404E5" w:rsidRPr="004D3659" w:rsidRDefault="007404E5" w:rsidP="00CA62B6">
      <w:pPr>
        <w:pStyle w:val="Zkladntext"/>
        <w:spacing w:line="240" w:lineRule="auto"/>
        <w:rPr>
          <w:rFonts w:asciiTheme="minorHAnsi" w:hAnsiTheme="minorHAnsi"/>
          <w:sz w:val="20"/>
          <w:szCs w:val="22"/>
          <w:lang w:eastAsia="sk-SK"/>
        </w:rPr>
      </w:pPr>
      <w:r w:rsidRPr="005C73B2">
        <w:rPr>
          <w:rFonts w:ascii="Calibri" w:hAnsi="Calibri"/>
          <w:sz w:val="22"/>
        </w:rPr>
        <w:tab/>
      </w:r>
      <w:r w:rsidRPr="004D3659">
        <w:rPr>
          <w:rFonts w:asciiTheme="minorHAnsi" w:hAnsiTheme="minorHAnsi"/>
          <w:sz w:val="20"/>
          <w:szCs w:val="22"/>
          <w:lang w:eastAsia="sk-SK"/>
        </w:rPr>
        <w:t>….....................................</w:t>
      </w:r>
      <w:r w:rsidRPr="004D3659">
        <w:rPr>
          <w:rFonts w:asciiTheme="minorHAnsi" w:hAnsiTheme="minorHAnsi"/>
          <w:sz w:val="20"/>
          <w:szCs w:val="22"/>
          <w:lang w:eastAsia="sk-SK"/>
        </w:rPr>
        <w:tab/>
      </w:r>
      <w:r w:rsidRPr="005C73B2">
        <w:rPr>
          <w:rFonts w:ascii="Calibri" w:hAnsi="Calibri"/>
          <w:sz w:val="22"/>
        </w:rPr>
        <w:tab/>
      </w:r>
      <w:r w:rsidRPr="005C73B2">
        <w:rPr>
          <w:rFonts w:ascii="Calibri" w:hAnsi="Calibri"/>
          <w:sz w:val="22"/>
        </w:rPr>
        <w:tab/>
      </w:r>
      <w:r w:rsidR="002B625E" w:rsidRPr="005C73B2">
        <w:rPr>
          <w:rFonts w:ascii="Calibri" w:hAnsi="Calibri"/>
          <w:sz w:val="22"/>
        </w:rPr>
        <w:t xml:space="preserve"> </w:t>
      </w:r>
      <w:r w:rsidRPr="005C73B2">
        <w:rPr>
          <w:rFonts w:ascii="Calibri" w:hAnsi="Calibri"/>
          <w:sz w:val="22"/>
        </w:rPr>
        <w:tab/>
      </w:r>
      <w:r w:rsidRPr="004D3659">
        <w:rPr>
          <w:rFonts w:asciiTheme="minorHAnsi" w:hAnsiTheme="minorHAnsi"/>
          <w:sz w:val="20"/>
          <w:szCs w:val="22"/>
          <w:lang w:eastAsia="sk-SK"/>
        </w:rPr>
        <w:t>….............................................</w:t>
      </w:r>
    </w:p>
    <w:p w:rsidR="007404E5" w:rsidRPr="004D3659" w:rsidRDefault="007404E5" w:rsidP="00CA62B6">
      <w:pPr>
        <w:pStyle w:val="Zkladntext"/>
        <w:spacing w:line="240" w:lineRule="auto"/>
        <w:rPr>
          <w:rFonts w:asciiTheme="minorHAnsi" w:hAnsiTheme="minorHAnsi"/>
          <w:sz w:val="20"/>
          <w:szCs w:val="22"/>
          <w:lang w:eastAsia="sk-SK"/>
        </w:rPr>
      </w:pPr>
      <w:r w:rsidRPr="004D3659">
        <w:rPr>
          <w:rFonts w:asciiTheme="minorHAnsi" w:hAnsiTheme="minorHAnsi"/>
          <w:sz w:val="20"/>
          <w:szCs w:val="22"/>
          <w:lang w:eastAsia="sk-SK"/>
        </w:rPr>
        <w:tab/>
      </w:r>
      <w:r w:rsidR="00CA62B6" w:rsidRPr="004D3659">
        <w:rPr>
          <w:rFonts w:asciiTheme="minorHAnsi" w:hAnsiTheme="minorHAnsi"/>
          <w:sz w:val="20"/>
          <w:szCs w:val="22"/>
          <w:lang w:eastAsia="sk-SK"/>
        </w:rPr>
        <w:t xml:space="preserve">      </w:t>
      </w:r>
      <w:r w:rsidRPr="004D3659">
        <w:rPr>
          <w:rFonts w:asciiTheme="minorHAnsi" w:hAnsiTheme="minorHAnsi"/>
          <w:sz w:val="20"/>
          <w:szCs w:val="22"/>
          <w:lang w:eastAsia="sk-SK"/>
        </w:rPr>
        <w:t>(m</w:t>
      </w:r>
      <w:r w:rsidR="00CE08FF" w:rsidRPr="004D3659">
        <w:rPr>
          <w:rFonts w:asciiTheme="minorHAnsi" w:hAnsiTheme="minorHAnsi"/>
          <w:sz w:val="20"/>
          <w:szCs w:val="22"/>
          <w:lang w:eastAsia="sk-SK"/>
        </w:rPr>
        <w:t>i</w:t>
      </w:r>
      <w:r w:rsidRPr="004D3659">
        <w:rPr>
          <w:rFonts w:asciiTheme="minorHAnsi" w:hAnsiTheme="minorHAnsi"/>
          <w:sz w:val="20"/>
          <w:szCs w:val="22"/>
          <w:lang w:eastAsia="sk-SK"/>
        </w:rPr>
        <w:t>esto a dátum)</w:t>
      </w:r>
      <w:r w:rsidRPr="004D3659">
        <w:rPr>
          <w:rFonts w:asciiTheme="minorHAnsi" w:hAnsiTheme="minorHAnsi"/>
          <w:sz w:val="20"/>
          <w:szCs w:val="22"/>
          <w:lang w:eastAsia="sk-SK"/>
        </w:rPr>
        <w:tab/>
      </w:r>
      <w:r w:rsidRPr="004D3659">
        <w:rPr>
          <w:rFonts w:asciiTheme="minorHAnsi" w:hAnsiTheme="minorHAnsi"/>
          <w:sz w:val="20"/>
          <w:szCs w:val="22"/>
          <w:lang w:eastAsia="sk-SK"/>
        </w:rPr>
        <w:tab/>
      </w:r>
      <w:r w:rsidRPr="004D3659">
        <w:rPr>
          <w:rFonts w:asciiTheme="minorHAnsi" w:hAnsiTheme="minorHAnsi"/>
          <w:sz w:val="20"/>
          <w:szCs w:val="22"/>
          <w:lang w:eastAsia="sk-SK"/>
        </w:rPr>
        <w:tab/>
      </w:r>
      <w:r w:rsidRPr="004D3659">
        <w:rPr>
          <w:rFonts w:asciiTheme="minorHAnsi" w:hAnsiTheme="minorHAnsi"/>
          <w:sz w:val="20"/>
          <w:szCs w:val="22"/>
          <w:lang w:eastAsia="sk-SK"/>
        </w:rPr>
        <w:tab/>
      </w:r>
      <w:r w:rsidR="002B625E" w:rsidRPr="004D3659">
        <w:rPr>
          <w:rFonts w:asciiTheme="minorHAnsi" w:hAnsiTheme="minorHAnsi"/>
          <w:sz w:val="20"/>
          <w:szCs w:val="22"/>
          <w:lang w:eastAsia="sk-SK"/>
        </w:rPr>
        <w:t xml:space="preserve"> </w:t>
      </w:r>
      <w:r w:rsidRPr="004D3659">
        <w:rPr>
          <w:rFonts w:asciiTheme="minorHAnsi" w:hAnsiTheme="minorHAnsi"/>
          <w:sz w:val="20"/>
          <w:szCs w:val="22"/>
          <w:lang w:eastAsia="sk-SK"/>
        </w:rPr>
        <w:tab/>
      </w:r>
      <w:r w:rsidR="00CA62B6" w:rsidRPr="004D3659">
        <w:rPr>
          <w:rFonts w:asciiTheme="minorHAnsi" w:hAnsiTheme="minorHAnsi"/>
          <w:sz w:val="20"/>
          <w:szCs w:val="22"/>
          <w:lang w:eastAsia="sk-SK"/>
        </w:rPr>
        <w:t xml:space="preserve">  </w:t>
      </w:r>
      <w:r w:rsidRPr="004D3659">
        <w:rPr>
          <w:rFonts w:asciiTheme="minorHAnsi" w:hAnsiTheme="minorHAnsi"/>
          <w:sz w:val="20"/>
          <w:szCs w:val="22"/>
          <w:lang w:eastAsia="sk-SK"/>
        </w:rPr>
        <w:t>(podpis</w:t>
      </w:r>
      <w:r w:rsidR="00CE08FF" w:rsidRPr="004D3659">
        <w:rPr>
          <w:rFonts w:asciiTheme="minorHAnsi" w:hAnsiTheme="minorHAnsi"/>
          <w:sz w:val="20"/>
          <w:szCs w:val="22"/>
          <w:lang w:eastAsia="sk-SK"/>
        </w:rPr>
        <w:t>,</w:t>
      </w:r>
      <w:r w:rsidRPr="004D3659">
        <w:rPr>
          <w:rFonts w:asciiTheme="minorHAnsi" w:hAnsiTheme="minorHAnsi"/>
          <w:sz w:val="20"/>
          <w:szCs w:val="22"/>
          <w:lang w:eastAsia="sk-SK"/>
        </w:rPr>
        <w:t xml:space="preserve"> funkcia</w:t>
      </w:r>
      <w:r w:rsidR="00CE08FF" w:rsidRPr="004D3659">
        <w:rPr>
          <w:rFonts w:asciiTheme="minorHAnsi" w:hAnsiTheme="minorHAnsi"/>
          <w:sz w:val="20"/>
          <w:szCs w:val="22"/>
          <w:lang w:eastAsia="sk-SK"/>
        </w:rPr>
        <w:t xml:space="preserve"> a pečiatka</w:t>
      </w:r>
      <w:r w:rsidRPr="004D3659">
        <w:rPr>
          <w:rFonts w:asciiTheme="minorHAnsi" w:hAnsiTheme="minorHAnsi"/>
          <w:sz w:val="20"/>
          <w:szCs w:val="22"/>
          <w:lang w:eastAsia="sk-SK"/>
        </w:rPr>
        <w:t>)</w:t>
      </w:r>
    </w:p>
    <w:sectPr w:rsidR="007404E5" w:rsidRPr="004D3659" w:rsidSect="005B0EF2">
      <w:headerReference w:type="default" r:id="rId8"/>
      <w:headerReference w:type="first" r:id="rId9"/>
      <w:pgSz w:w="11906" w:h="16838"/>
      <w:pgMar w:top="1701" w:right="1418" w:bottom="1418" w:left="1418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96" w:rsidRDefault="000F6E96" w:rsidP="00FC1C44">
      <w:r>
        <w:separator/>
      </w:r>
    </w:p>
  </w:endnote>
  <w:endnote w:type="continuationSeparator" w:id="0">
    <w:p w:rsidR="000F6E96" w:rsidRDefault="000F6E96" w:rsidP="00FC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96" w:rsidRDefault="000F6E96" w:rsidP="00FC1C44">
      <w:r>
        <w:separator/>
      </w:r>
    </w:p>
  </w:footnote>
  <w:footnote w:type="continuationSeparator" w:id="0">
    <w:p w:rsidR="000F6E96" w:rsidRDefault="000F6E96" w:rsidP="00FC1C44">
      <w:r>
        <w:continuationSeparator/>
      </w:r>
    </w:p>
  </w:footnote>
  <w:footnote w:id="1">
    <w:p w:rsidR="00322206" w:rsidRDefault="005B0EF2" w:rsidP="00322206">
      <w:pPr>
        <w:pStyle w:val="Textpoznmkypodiarou"/>
        <w:jc w:val="both"/>
        <w:rPr>
          <w:rFonts w:asciiTheme="minorHAnsi" w:hAnsiTheme="minorHAnsi"/>
          <w:sz w:val="16"/>
          <w:szCs w:val="22"/>
        </w:rPr>
      </w:pPr>
      <w:r w:rsidRPr="00322206">
        <w:rPr>
          <w:rStyle w:val="Odkaznapoznmkupodiarou"/>
          <w:rFonts w:asciiTheme="minorHAnsi" w:hAnsiTheme="minorHAnsi" w:cstheme="minorHAnsi"/>
          <w:sz w:val="16"/>
        </w:rPr>
        <w:footnoteRef/>
      </w:r>
      <w:r w:rsidRPr="005B0EF2">
        <w:rPr>
          <w:sz w:val="16"/>
        </w:rPr>
        <w:t xml:space="preserve"> </w:t>
      </w:r>
      <w:r w:rsidR="00322206">
        <w:rPr>
          <w:rFonts w:asciiTheme="minorHAnsi" w:hAnsiTheme="minorHAnsi"/>
          <w:sz w:val="16"/>
          <w:szCs w:val="22"/>
        </w:rPr>
        <w:t>Povinnosť registrovať sa v R</w:t>
      </w:r>
      <w:r w:rsidR="00322206" w:rsidRPr="00322206">
        <w:rPr>
          <w:rFonts w:asciiTheme="minorHAnsi" w:hAnsiTheme="minorHAnsi"/>
          <w:sz w:val="16"/>
          <w:szCs w:val="22"/>
        </w:rPr>
        <w:t xml:space="preserve">egistri partnerov verejného sektora </w:t>
      </w:r>
      <w:r w:rsidR="00322206">
        <w:rPr>
          <w:rFonts w:asciiTheme="minorHAnsi" w:hAnsiTheme="minorHAnsi"/>
          <w:sz w:val="16"/>
          <w:szCs w:val="22"/>
        </w:rPr>
        <w:t xml:space="preserve">sa </w:t>
      </w:r>
      <w:r w:rsidR="00322206" w:rsidRPr="00322206">
        <w:rPr>
          <w:rFonts w:asciiTheme="minorHAnsi" w:hAnsiTheme="minorHAnsi"/>
          <w:sz w:val="16"/>
          <w:szCs w:val="22"/>
        </w:rPr>
        <w:t xml:space="preserve">podľa </w:t>
      </w:r>
      <w:r w:rsidR="00322206">
        <w:rPr>
          <w:rFonts w:asciiTheme="minorHAnsi" w:hAnsiTheme="minorHAnsi"/>
          <w:sz w:val="16"/>
          <w:szCs w:val="22"/>
        </w:rPr>
        <w:t xml:space="preserve">Zákona č. 315/2016 </w:t>
      </w:r>
      <w:r w:rsidR="000B56E8">
        <w:rPr>
          <w:rFonts w:asciiTheme="minorHAnsi" w:hAnsiTheme="minorHAnsi"/>
          <w:sz w:val="16"/>
          <w:szCs w:val="22"/>
        </w:rPr>
        <w:t xml:space="preserve">Z. z. </w:t>
      </w:r>
      <w:r w:rsidR="00322206">
        <w:rPr>
          <w:rFonts w:asciiTheme="minorHAnsi" w:hAnsiTheme="minorHAnsi"/>
          <w:sz w:val="16"/>
          <w:szCs w:val="22"/>
        </w:rPr>
        <w:t>o R</w:t>
      </w:r>
      <w:r w:rsidR="00322206" w:rsidRPr="00322206">
        <w:rPr>
          <w:rFonts w:asciiTheme="minorHAnsi" w:hAnsiTheme="minorHAnsi"/>
          <w:sz w:val="16"/>
          <w:szCs w:val="22"/>
        </w:rPr>
        <w:t>egistri partnerov verejného sektora a o zmene a doplnení niektorých zákonov</w:t>
      </w:r>
      <w:r w:rsidR="00322206">
        <w:rPr>
          <w:rFonts w:asciiTheme="minorHAnsi" w:hAnsiTheme="minorHAnsi"/>
          <w:sz w:val="16"/>
          <w:szCs w:val="22"/>
        </w:rPr>
        <w:t xml:space="preserve"> vzťahuje na o</w:t>
      </w:r>
      <w:r w:rsidR="00322206" w:rsidRPr="00322206">
        <w:rPr>
          <w:rFonts w:asciiTheme="minorHAnsi" w:hAnsiTheme="minorHAnsi"/>
          <w:sz w:val="16"/>
          <w:szCs w:val="22"/>
        </w:rPr>
        <w:t xml:space="preserve">rganizácie zo </w:t>
      </w:r>
      <w:r w:rsidR="00322206">
        <w:rPr>
          <w:rFonts w:asciiTheme="minorHAnsi" w:hAnsiTheme="minorHAnsi"/>
          <w:sz w:val="16"/>
          <w:szCs w:val="22"/>
        </w:rPr>
        <w:t xml:space="preserve">SR </w:t>
      </w:r>
      <w:r w:rsidR="00322206" w:rsidRPr="00322206">
        <w:rPr>
          <w:rFonts w:asciiTheme="minorHAnsi" w:hAnsiTheme="minorHAnsi"/>
          <w:sz w:val="16"/>
          <w:szCs w:val="22"/>
        </w:rPr>
        <w:t>v prípade potenciálu prekročenia jednorazovo poskytnutých finančných prostriedkov p</w:t>
      </w:r>
      <w:r w:rsidR="00322206">
        <w:rPr>
          <w:rFonts w:asciiTheme="minorHAnsi" w:hAnsiTheme="minorHAnsi"/>
          <w:sz w:val="16"/>
          <w:szCs w:val="22"/>
        </w:rPr>
        <w:t>revyšujúcich sumu 100 000 eur</w:t>
      </w:r>
      <w:r w:rsidR="00322206" w:rsidRPr="00322206">
        <w:rPr>
          <w:rFonts w:asciiTheme="minorHAnsi" w:hAnsiTheme="minorHAnsi"/>
          <w:sz w:val="16"/>
          <w:szCs w:val="22"/>
        </w:rPr>
        <w:t xml:space="preserve"> alebo v úhrne prevyšujúcich sumu </w:t>
      </w:r>
      <w:r w:rsidR="00322206">
        <w:rPr>
          <w:rFonts w:asciiTheme="minorHAnsi" w:hAnsiTheme="minorHAnsi"/>
          <w:sz w:val="16"/>
          <w:szCs w:val="22"/>
        </w:rPr>
        <w:t xml:space="preserve">250 000 eur v kalendárnom roku. </w:t>
      </w:r>
      <w:r w:rsidR="00322206" w:rsidRPr="00322206">
        <w:rPr>
          <w:rFonts w:asciiTheme="minorHAnsi" w:hAnsiTheme="minorHAnsi"/>
          <w:sz w:val="16"/>
          <w:szCs w:val="22"/>
        </w:rPr>
        <w:t>Uvedenou sumou sa rozumejú výlučne nenávratné finančné prostriedky, t.</w:t>
      </w:r>
      <w:r w:rsidR="00322206">
        <w:rPr>
          <w:rFonts w:asciiTheme="minorHAnsi" w:hAnsiTheme="minorHAnsi"/>
          <w:sz w:val="16"/>
          <w:szCs w:val="22"/>
        </w:rPr>
        <w:t xml:space="preserve"> </w:t>
      </w:r>
      <w:r w:rsidR="00322206" w:rsidRPr="00322206">
        <w:rPr>
          <w:rFonts w:asciiTheme="minorHAnsi" w:hAnsiTheme="minorHAnsi"/>
          <w:sz w:val="16"/>
          <w:szCs w:val="22"/>
        </w:rPr>
        <w:t>j. zdroje EÚ, ŠR a pro-rata (ak relevantné); nejedná sa o vlastné zdroje žiadateľa/prijímateľa.</w:t>
      </w:r>
      <w:r w:rsidR="00322206">
        <w:rPr>
          <w:rFonts w:asciiTheme="minorHAnsi" w:hAnsiTheme="minorHAnsi"/>
          <w:sz w:val="16"/>
          <w:szCs w:val="22"/>
        </w:rPr>
        <w:t xml:space="preserve"> </w:t>
      </w:r>
    </w:p>
    <w:p w:rsidR="005B0EF2" w:rsidRDefault="00322206" w:rsidP="00322206">
      <w:pPr>
        <w:pStyle w:val="Textpoznmkypodiarou"/>
        <w:jc w:val="both"/>
        <w:rPr>
          <w:rFonts w:asciiTheme="minorHAnsi" w:hAnsiTheme="minorHAnsi"/>
          <w:sz w:val="16"/>
          <w:szCs w:val="22"/>
        </w:rPr>
      </w:pPr>
      <w:r w:rsidRPr="00322206">
        <w:rPr>
          <w:rFonts w:asciiTheme="minorHAnsi" w:hAnsiTheme="minorHAnsi"/>
          <w:sz w:val="16"/>
          <w:szCs w:val="22"/>
        </w:rPr>
        <w:t>Uvedená povinnosť sa nevzťahuje na subjekty verejnej správy (napr. štátne rozpočtové organizácie a štátne príspevkové organizácie, štátne účelové fondy, Slovenský pozemkový fond, verejné vysoké školy, obce a vyššie územné celky a nimi zriadené rozpočtové organizác</w:t>
      </w:r>
      <w:r>
        <w:rPr>
          <w:rFonts w:asciiTheme="minorHAnsi" w:hAnsiTheme="minorHAnsi"/>
          <w:sz w:val="16"/>
          <w:szCs w:val="22"/>
        </w:rPr>
        <w:t>ie a príspevkové organizácie) a</w:t>
      </w:r>
      <w:r w:rsidRPr="00322206">
        <w:rPr>
          <w:rFonts w:asciiTheme="minorHAnsi" w:hAnsiTheme="minorHAnsi"/>
          <w:sz w:val="16"/>
          <w:szCs w:val="22"/>
        </w:rPr>
        <w:t xml:space="preserve"> osoby, ktoré prevažne pôsobia v neziskovom sektore</w:t>
      </w:r>
      <w:r>
        <w:rPr>
          <w:rFonts w:asciiTheme="minorHAnsi" w:hAnsiTheme="minorHAnsi"/>
          <w:sz w:val="16"/>
          <w:szCs w:val="22"/>
        </w:rPr>
        <w:t>, pričom ú</w:t>
      </w:r>
      <w:r w:rsidRPr="00322206">
        <w:rPr>
          <w:rFonts w:asciiTheme="minorHAnsi" w:hAnsiTheme="minorHAnsi"/>
          <w:sz w:val="16"/>
          <w:szCs w:val="22"/>
        </w:rPr>
        <w:t xml:space="preserve">plný zoznam subjektov verejnej správy je uverejnený na stránkach Štatistického úradu Slovenskej republiky. </w:t>
      </w:r>
    </w:p>
    <w:p w:rsidR="005B0EF2" w:rsidRDefault="005B0EF2" w:rsidP="005B0EF2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8C" w:rsidRDefault="00905B8A" w:rsidP="004D3659">
    <w:pPr>
      <w:pStyle w:val="Hlavika"/>
      <w:tabs>
        <w:tab w:val="clear" w:pos="4536"/>
        <w:tab w:val="clear" w:pos="9072"/>
        <w:tab w:val="left" w:pos="2205"/>
      </w:tabs>
    </w:pPr>
    <w:r w:rsidRPr="001E5B1B">
      <w:rPr>
        <w:noProof/>
        <w:sz w:val="22"/>
      </w:rPr>
      <w:drawing>
        <wp:anchor distT="0" distB="0" distL="114300" distR="114300" simplePos="0" relativeHeight="251662336" behindDoc="1" locked="0" layoutInCell="1" allowOverlap="1" wp14:anchorId="7BF1A5A6" wp14:editId="006CBB1C">
          <wp:simplePos x="0" y="0"/>
          <wp:positionH relativeFrom="margin">
            <wp:posOffset>2479675</wp:posOffset>
          </wp:positionH>
          <wp:positionV relativeFrom="topMargin">
            <wp:posOffset>249032</wp:posOffset>
          </wp:positionV>
          <wp:extent cx="793750" cy="482600"/>
          <wp:effectExtent l="0" t="0" r="6350" b="0"/>
          <wp:wrapTight wrapText="bothSides">
            <wp:wrapPolygon edited="0">
              <wp:start x="0" y="0"/>
              <wp:lineTo x="0" y="20463"/>
              <wp:lineTo x="21254" y="20463"/>
              <wp:lineTo x="21254" y="0"/>
              <wp:lineTo x="0" y="0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5B8A">
      <w:rPr>
        <w:noProof/>
      </w:rPr>
      <w:drawing>
        <wp:anchor distT="0" distB="0" distL="114300" distR="114300" simplePos="0" relativeHeight="251659264" behindDoc="0" locked="1" layoutInCell="1" allowOverlap="1" wp14:anchorId="1A928A76" wp14:editId="02D69428">
          <wp:simplePos x="0" y="0"/>
          <wp:positionH relativeFrom="column">
            <wp:posOffset>-315595</wp:posOffset>
          </wp:positionH>
          <wp:positionV relativeFrom="paragraph">
            <wp:posOffset>-457200</wp:posOffset>
          </wp:positionV>
          <wp:extent cx="2052955" cy="736600"/>
          <wp:effectExtent l="0" t="0" r="4445" b="6350"/>
          <wp:wrapNone/>
          <wp:docPr id="12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95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5B8A">
      <w:rPr>
        <w:noProof/>
      </w:rPr>
      <w:drawing>
        <wp:anchor distT="0" distB="0" distL="114300" distR="114300" simplePos="0" relativeHeight="251660288" behindDoc="1" locked="1" layoutInCell="1" allowOverlap="1" wp14:anchorId="49A8B4E6" wp14:editId="6830C32E">
          <wp:simplePos x="0" y="0"/>
          <wp:positionH relativeFrom="margin">
            <wp:posOffset>5008880</wp:posOffset>
          </wp:positionH>
          <wp:positionV relativeFrom="paragraph">
            <wp:posOffset>-163195</wp:posOffset>
          </wp:positionV>
          <wp:extent cx="744220" cy="416560"/>
          <wp:effectExtent l="0" t="0" r="0" b="2540"/>
          <wp:wrapTight wrapText="bothSides">
            <wp:wrapPolygon edited="0">
              <wp:start x="2212" y="0"/>
              <wp:lineTo x="0" y="3951"/>
              <wp:lineTo x="0" y="15805"/>
              <wp:lineTo x="2765" y="19756"/>
              <wp:lineTo x="3317" y="20744"/>
              <wp:lineTo x="16034" y="20744"/>
              <wp:lineTo x="21010" y="18768"/>
              <wp:lineTo x="21010" y="1976"/>
              <wp:lineTo x="14375" y="0"/>
              <wp:lineTo x="2212" y="0"/>
            </wp:wrapPolygon>
          </wp:wrapTight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2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51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2E" w:rsidRDefault="0067542E">
    <w:pPr>
      <w:pStyle w:val="Hlavika"/>
    </w:pPr>
    <w:r>
      <w:rPr>
        <w:noProof/>
      </w:rPr>
      <w:drawing>
        <wp:anchor distT="0" distB="0" distL="114300" distR="114300" simplePos="0" relativeHeight="251655168" behindDoc="1" locked="1" layoutInCell="1" allowOverlap="1" wp14:anchorId="08233C8C" wp14:editId="4AD67B4F">
          <wp:simplePos x="2878372" y="453224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6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</w:abstractNum>
  <w:abstractNum w:abstractNumId="2" w15:restartNumberingAfterBreak="0">
    <w:nsid w:val="03672BD9"/>
    <w:multiLevelType w:val="hybridMultilevel"/>
    <w:tmpl w:val="BC663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B4D"/>
    <w:multiLevelType w:val="hybridMultilevel"/>
    <w:tmpl w:val="6B7E4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90A68"/>
    <w:multiLevelType w:val="hybridMultilevel"/>
    <w:tmpl w:val="4448004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F37A63"/>
    <w:multiLevelType w:val="hybridMultilevel"/>
    <w:tmpl w:val="DF14AB0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317F1"/>
    <w:multiLevelType w:val="hybridMultilevel"/>
    <w:tmpl w:val="74185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D608A"/>
    <w:multiLevelType w:val="hybridMultilevel"/>
    <w:tmpl w:val="30161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E1ABF"/>
    <w:multiLevelType w:val="hybridMultilevel"/>
    <w:tmpl w:val="7458E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C46EE"/>
    <w:multiLevelType w:val="hybridMultilevel"/>
    <w:tmpl w:val="57FCBFE0"/>
    <w:lvl w:ilvl="0" w:tplc="C47C489E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91AEC"/>
    <w:multiLevelType w:val="hybridMultilevel"/>
    <w:tmpl w:val="CDEA18DA"/>
    <w:lvl w:ilvl="0" w:tplc="B78034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C6BFA"/>
    <w:multiLevelType w:val="hybridMultilevel"/>
    <w:tmpl w:val="2C74DB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A129B4"/>
    <w:multiLevelType w:val="hybridMultilevel"/>
    <w:tmpl w:val="4E0CAF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1E"/>
    <w:rsid w:val="00036E66"/>
    <w:rsid w:val="000419A8"/>
    <w:rsid w:val="000B56E8"/>
    <w:rsid w:val="000D3238"/>
    <w:rsid w:val="000F6E96"/>
    <w:rsid w:val="00121771"/>
    <w:rsid w:val="001367DB"/>
    <w:rsid w:val="00144343"/>
    <w:rsid w:val="00152B7C"/>
    <w:rsid w:val="001952EE"/>
    <w:rsid w:val="001A0A03"/>
    <w:rsid w:val="001D51E0"/>
    <w:rsid w:val="00256053"/>
    <w:rsid w:val="00263602"/>
    <w:rsid w:val="00293169"/>
    <w:rsid w:val="002B57BB"/>
    <w:rsid w:val="002B625E"/>
    <w:rsid w:val="002C73D0"/>
    <w:rsid w:val="00322206"/>
    <w:rsid w:val="0032784F"/>
    <w:rsid w:val="003365CB"/>
    <w:rsid w:val="00351006"/>
    <w:rsid w:val="003A1210"/>
    <w:rsid w:val="003C56BE"/>
    <w:rsid w:val="004308A1"/>
    <w:rsid w:val="00435DEA"/>
    <w:rsid w:val="004810AB"/>
    <w:rsid w:val="00485388"/>
    <w:rsid w:val="004C387A"/>
    <w:rsid w:val="004C4B69"/>
    <w:rsid w:val="004D0D10"/>
    <w:rsid w:val="004D3659"/>
    <w:rsid w:val="004D7977"/>
    <w:rsid w:val="00507FF1"/>
    <w:rsid w:val="00552E2A"/>
    <w:rsid w:val="00583CBB"/>
    <w:rsid w:val="005B0EF2"/>
    <w:rsid w:val="005C73B2"/>
    <w:rsid w:val="005E5A65"/>
    <w:rsid w:val="0067542E"/>
    <w:rsid w:val="006E06D2"/>
    <w:rsid w:val="007027DF"/>
    <w:rsid w:val="007404E5"/>
    <w:rsid w:val="007638DF"/>
    <w:rsid w:val="007E362F"/>
    <w:rsid w:val="007E6692"/>
    <w:rsid w:val="0084778C"/>
    <w:rsid w:val="008C564E"/>
    <w:rsid w:val="008E6B39"/>
    <w:rsid w:val="00905B8A"/>
    <w:rsid w:val="00950F48"/>
    <w:rsid w:val="00990BF4"/>
    <w:rsid w:val="009A301E"/>
    <w:rsid w:val="009C4650"/>
    <w:rsid w:val="009E5664"/>
    <w:rsid w:val="00A16308"/>
    <w:rsid w:val="00A72820"/>
    <w:rsid w:val="00AE0D31"/>
    <w:rsid w:val="00B01D9E"/>
    <w:rsid w:val="00B306D6"/>
    <w:rsid w:val="00B90668"/>
    <w:rsid w:val="00BB6D01"/>
    <w:rsid w:val="00BC75BF"/>
    <w:rsid w:val="00BC77FD"/>
    <w:rsid w:val="00BD0657"/>
    <w:rsid w:val="00BF16F7"/>
    <w:rsid w:val="00C21BF0"/>
    <w:rsid w:val="00C64232"/>
    <w:rsid w:val="00C86D7C"/>
    <w:rsid w:val="00C95CF6"/>
    <w:rsid w:val="00CA62B6"/>
    <w:rsid w:val="00CE08FF"/>
    <w:rsid w:val="00CF107B"/>
    <w:rsid w:val="00CF5E6C"/>
    <w:rsid w:val="00D022AF"/>
    <w:rsid w:val="00D11E51"/>
    <w:rsid w:val="00D23873"/>
    <w:rsid w:val="00D56264"/>
    <w:rsid w:val="00DD1511"/>
    <w:rsid w:val="00E25ED6"/>
    <w:rsid w:val="00E55ED1"/>
    <w:rsid w:val="00E772EF"/>
    <w:rsid w:val="00EB5605"/>
    <w:rsid w:val="00EB6CD8"/>
    <w:rsid w:val="00EF5CD2"/>
    <w:rsid w:val="00F50C03"/>
    <w:rsid w:val="00F728C8"/>
    <w:rsid w:val="00F97C82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04BC7E-410B-46E6-A973-A4FC0F4A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0D31"/>
    <w:pPr>
      <w:keepNext/>
      <w:keepLines/>
      <w:spacing w:before="360" w:after="120"/>
      <w:outlineLvl w:val="0"/>
    </w:pPr>
    <w:rPr>
      <w:rFonts w:ascii="Aller" w:eastAsiaTheme="majorEastAsia" w:hAnsi="Aller" w:cstheme="majorBidi"/>
      <w:b/>
      <w:bCs/>
      <w:color w:val="005A96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07FF1"/>
    <w:pPr>
      <w:keepNext/>
      <w:keepLines/>
      <w:spacing w:before="200" w:after="120"/>
      <w:outlineLvl w:val="1"/>
    </w:pPr>
    <w:rPr>
      <w:rFonts w:ascii="Aller" w:eastAsiaTheme="majorEastAsia" w:hAnsi="Aller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7FF1"/>
    <w:pPr>
      <w:keepNext/>
      <w:keepLines/>
      <w:spacing w:before="200" w:after="120"/>
      <w:outlineLvl w:val="2"/>
    </w:pPr>
    <w:rPr>
      <w:rFonts w:ascii="Aller" w:eastAsiaTheme="majorEastAsia" w:hAnsi="Aller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E0D31"/>
    <w:pPr>
      <w:keepNext/>
      <w:keepLines/>
      <w:spacing w:before="200" w:after="120"/>
      <w:outlineLvl w:val="3"/>
    </w:pPr>
    <w:rPr>
      <w:rFonts w:eastAsiaTheme="majorEastAsia"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1C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1C44"/>
  </w:style>
  <w:style w:type="paragraph" w:styleId="Pta">
    <w:name w:val="footer"/>
    <w:basedOn w:val="Normlny"/>
    <w:link w:val="PtaChar"/>
    <w:uiPriority w:val="99"/>
    <w:unhideWhenUsed/>
    <w:rsid w:val="00FC1C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1C44"/>
  </w:style>
  <w:style w:type="paragraph" w:styleId="Textbubliny">
    <w:name w:val="Balloon Text"/>
    <w:basedOn w:val="Normlny"/>
    <w:link w:val="TextbublinyChar"/>
    <w:uiPriority w:val="99"/>
    <w:semiHidden/>
    <w:unhideWhenUsed/>
    <w:rsid w:val="00FC1C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C44"/>
    <w:rPr>
      <w:rFonts w:ascii="Tahoma" w:hAnsi="Tahoma" w:cs="Tahoma"/>
      <w:sz w:val="16"/>
      <w:szCs w:val="16"/>
    </w:rPr>
  </w:style>
  <w:style w:type="paragraph" w:styleId="Nzov">
    <w:name w:val="Title"/>
    <w:aliases w:val="Název části"/>
    <w:basedOn w:val="Normlny"/>
    <w:next w:val="Normlny"/>
    <w:link w:val="NzovChar"/>
    <w:qFormat/>
    <w:rsid w:val="00AE0D31"/>
    <w:pPr>
      <w:spacing w:before="480" w:after="300"/>
      <w:contextualSpacing/>
    </w:pPr>
    <w:rPr>
      <w:rFonts w:ascii="Aller" w:eastAsiaTheme="majorEastAsia" w:hAnsi="Aller" w:cstheme="majorBidi"/>
      <w:b/>
      <w:color w:val="005A96"/>
      <w:spacing w:val="5"/>
      <w:kern w:val="28"/>
      <w:sz w:val="52"/>
      <w:szCs w:val="52"/>
    </w:rPr>
  </w:style>
  <w:style w:type="character" w:customStyle="1" w:styleId="NzovChar">
    <w:name w:val="Názov Char"/>
    <w:aliases w:val="Název části Char"/>
    <w:basedOn w:val="Predvolenpsmoodseku"/>
    <w:link w:val="Nzov"/>
    <w:rsid w:val="00AE0D31"/>
    <w:rPr>
      <w:rFonts w:ascii="Aller" w:eastAsiaTheme="majorEastAsia" w:hAnsi="Aller" w:cstheme="majorBidi"/>
      <w:b/>
      <w:color w:val="005A96"/>
      <w:spacing w:val="5"/>
      <w:kern w:val="28"/>
      <w:sz w:val="52"/>
      <w:szCs w:val="52"/>
      <w:lang w:val="en-GB"/>
    </w:rPr>
  </w:style>
  <w:style w:type="character" w:styleId="Zstupntext">
    <w:name w:val="Placeholder Text"/>
    <w:basedOn w:val="Predvolenpsmoodseku"/>
    <w:uiPriority w:val="99"/>
    <w:semiHidden/>
    <w:rsid w:val="00152B7C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0D31"/>
    <w:pPr>
      <w:numPr>
        <w:ilvl w:val="1"/>
      </w:numPr>
      <w:spacing w:before="480"/>
    </w:pPr>
    <w:rPr>
      <w:rFonts w:ascii="Aller" w:eastAsiaTheme="majorEastAsia" w:hAnsi="Aller" w:cstheme="majorBidi"/>
      <w:b/>
      <w:iCs/>
      <w:color w:val="7F7F7F" w:themeColor="text1" w:themeTint="80"/>
      <w:spacing w:val="15"/>
      <w:sz w:val="32"/>
    </w:rPr>
  </w:style>
  <w:style w:type="character" w:customStyle="1" w:styleId="PodtitulChar">
    <w:name w:val="Podtitul Char"/>
    <w:basedOn w:val="Predvolenpsmoodseku"/>
    <w:link w:val="Podtitul"/>
    <w:uiPriority w:val="11"/>
    <w:rsid w:val="00AE0D31"/>
    <w:rPr>
      <w:rFonts w:ascii="Aller" w:eastAsiaTheme="majorEastAsia" w:hAnsi="Aller" w:cstheme="majorBidi"/>
      <w:b/>
      <w:iCs/>
      <w:color w:val="7F7F7F" w:themeColor="text1" w:themeTint="80"/>
      <w:spacing w:val="15"/>
      <w:sz w:val="32"/>
      <w:szCs w:val="24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AE0D31"/>
    <w:rPr>
      <w:rFonts w:ascii="Aller" w:eastAsiaTheme="majorEastAsia" w:hAnsi="Aller" w:cstheme="majorBidi"/>
      <w:b/>
      <w:bCs/>
      <w:color w:val="005A96"/>
      <w:sz w:val="28"/>
      <w:szCs w:val="28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rsid w:val="00507FF1"/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/>
    </w:rPr>
  </w:style>
  <w:style w:type="table" w:styleId="Mriekatabuky">
    <w:name w:val="Table Grid"/>
    <w:basedOn w:val="Normlnatabuka"/>
    <w:uiPriority w:val="59"/>
    <w:rsid w:val="00EF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507FF1"/>
    <w:rPr>
      <w:rFonts w:ascii="Aller" w:eastAsiaTheme="majorEastAsia" w:hAnsi="Aller" w:cstheme="majorBidi"/>
      <w:b/>
      <w:bCs/>
      <w:color w:val="4F81BD" w:themeColor="accent1"/>
      <w:sz w:val="24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rsid w:val="00AE0D31"/>
    <w:rPr>
      <w:rFonts w:ascii="Arial" w:eastAsiaTheme="majorEastAsia" w:hAnsi="Arial" w:cs="Arial"/>
      <w:b/>
      <w:bCs/>
      <w:iCs/>
      <w:sz w:val="20"/>
      <w:lang w:val="en-GB"/>
    </w:rPr>
  </w:style>
  <w:style w:type="paragraph" w:styleId="Bezriadkovania">
    <w:name w:val="No Spacing"/>
    <w:uiPriority w:val="1"/>
    <w:qFormat/>
    <w:rsid w:val="00507FF1"/>
    <w:pPr>
      <w:spacing w:after="0" w:line="240" w:lineRule="auto"/>
    </w:pPr>
    <w:rPr>
      <w:rFonts w:ascii="Arial" w:hAnsi="Arial"/>
      <w:color w:val="404040" w:themeColor="text1" w:themeTint="BF"/>
      <w:lang w:val="en-GB"/>
    </w:rPr>
  </w:style>
  <w:style w:type="character" w:styleId="Hypertextovprepojenie">
    <w:name w:val="Hyperlink"/>
    <w:basedOn w:val="Predvolenpsmoodseku"/>
    <w:uiPriority w:val="99"/>
    <w:unhideWhenUsed/>
    <w:rsid w:val="00435DEA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A30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301E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301E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C73D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C73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vysvetlivku">
    <w:name w:val="endnote reference"/>
    <w:basedOn w:val="Predvolenpsmoodseku"/>
    <w:unhideWhenUsed/>
    <w:rsid w:val="002C73D0"/>
    <w:rPr>
      <w:vertAlign w:val="superscript"/>
    </w:rPr>
  </w:style>
  <w:style w:type="paragraph" w:styleId="Zkladntext">
    <w:name w:val="Body Text"/>
    <w:basedOn w:val="Normlny"/>
    <w:link w:val="ZkladntextChar"/>
    <w:unhideWhenUsed/>
    <w:rsid w:val="00E55ED1"/>
    <w:pPr>
      <w:suppressAutoHyphens/>
      <w:spacing w:line="360" w:lineRule="auto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E55ED1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styleId="Odsekzoznamu">
    <w:name w:val="List Paragraph"/>
    <w:basedOn w:val="Normlny"/>
    <w:uiPriority w:val="34"/>
    <w:qFormat/>
    <w:rsid w:val="00E55ED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A62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62B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62B6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62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62B6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customStyle="1" w:styleId="C">
    <w:name w:val="C"/>
    <w:qFormat/>
    <w:rsid w:val="004810AB"/>
    <w:pPr>
      <w:spacing w:afterLines="100" w:after="100" w:line="300" w:lineRule="exact"/>
    </w:pPr>
    <w:rPr>
      <w:rFonts w:ascii="Arial" w:eastAsiaTheme="minorHAnsi" w:hAnsi="Arial"/>
      <w:sz w:val="20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9_SKHU_JS\Interreg%20SK-HU\12_Procedures\01_Document-management\02_General-templates\01_Word%20document%20template\SKHU_word-template_v1-04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HU">
      <a:majorFont>
        <a:latin typeface="Aller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E320-1662-48BC-B80C-6BCAF9E4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SKHU_word-template_v1-04.dotx</Template>
  <TotalTime>13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MPRR SR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Strizencova Lenka</dc:creator>
  <cp:lastModifiedBy>Štefánik Matej</cp:lastModifiedBy>
  <cp:revision>5</cp:revision>
  <cp:lastPrinted>2018-11-22T11:13:00Z</cp:lastPrinted>
  <dcterms:created xsi:type="dcterms:W3CDTF">2019-09-25T07:37:00Z</dcterms:created>
  <dcterms:modified xsi:type="dcterms:W3CDTF">2020-10-29T14:56:00Z</dcterms:modified>
</cp:coreProperties>
</file>